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89"/>
        <w:gridCol w:w="4489"/>
      </w:tblGrid>
      <w:tr w:rsidR="00B21FDF" w:rsidRPr="00515C37" w:rsidTr="00A60FB2">
        <w:tc>
          <w:tcPr>
            <w:tcW w:w="8978" w:type="dxa"/>
            <w:gridSpan w:val="2"/>
          </w:tcPr>
          <w:p w:rsidR="00B21FDF" w:rsidRPr="00515C37" w:rsidRDefault="00B21FDF" w:rsidP="00B21FDF">
            <w:pPr>
              <w:jc w:val="center"/>
              <w:rPr>
                <w:b/>
                <w:sz w:val="32"/>
                <w:szCs w:val="32"/>
              </w:rPr>
            </w:pPr>
            <w:r w:rsidRPr="00515C37">
              <w:rPr>
                <w:b/>
                <w:sz w:val="32"/>
                <w:szCs w:val="32"/>
              </w:rPr>
              <w:t>Cuadro  comparativo</w:t>
            </w:r>
          </w:p>
        </w:tc>
      </w:tr>
      <w:tr w:rsidR="00B21FDF" w:rsidRPr="00515C37" w:rsidTr="00B21FDF">
        <w:tc>
          <w:tcPr>
            <w:tcW w:w="4489" w:type="dxa"/>
          </w:tcPr>
          <w:p w:rsidR="00B21FDF" w:rsidRPr="00515C37" w:rsidRDefault="00B21FDF" w:rsidP="00B21FDF">
            <w:pPr>
              <w:jc w:val="center"/>
              <w:rPr>
                <w:b/>
                <w:sz w:val="32"/>
                <w:szCs w:val="32"/>
              </w:rPr>
            </w:pPr>
            <w:r w:rsidRPr="00515C37">
              <w:rPr>
                <w:b/>
                <w:sz w:val="32"/>
                <w:szCs w:val="32"/>
              </w:rPr>
              <w:t>Sofistas</w:t>
            </w:r>
          </w:p>
        </w:tc>
        <w:tc>
          <w:tcPr>
            <w:tcW w:w="4489" w:type="dxa"/>
          </w:tcPr>
          <w:p w:rsidR="00B21FDF" w:rsidRPr="00515C37" w:rsidRDefault="00B21FDF" w:rsidP="00B21FDF">
            <w:pPr>
              <w:jc w:val="center"/>
              <w:rPr>
                <w:b/>
                <w:sz w:val="32"/>
                <w:szCs w:val="32"/>
              </w:rPr>
            </w:pPr>
            <w:r w:rsidRPr="00515C37">
              <w:rPr>
                <w:b/>
                <w:sz w:val="32"/>
                <w:szCs w:val="32"/>
              </w:rPr>
              <w:t>Sócrates</w:t>
            </w:r>
          </w:p>
        </w:tc>
      </w:tr>
      <w:tr w:rsidR="00B21FDF" w:rsidRPr="00515C37" w:rsidTr="00B21FDF">
        <w:tc>
          <w:tcPr>
            <w:tcW w:w="4489" w:type="dxa"/>
          </w:tcPr>
          <w:p w:rsidR="00B21FDF" w:rsidRPr="00515C37" w:rsidRDefault="00B21FDF">
            <w:pPr>
              <w:rPr>
                <w:sz w:val="32"/>
                <w:szCs w:val="32"/>
              </w:rPr>
            </w:pPr>
            <w:r w:rsidRPr="00515C37">
              <w:rPr>
                <w:sz w:val="32"/>
                <w:szCs w:val="32"/>
              </w:rPr>
              <w:t>El conocimiento es de lo relativo</w:t>
            </w:r>
          </w:p>
        </w:tc>
        <w:tc>
          <w:tcPr>
            <w:tcW w:w="4489" w:type="dxa"/>
          </w:tcPr>
          <w:p w:rsidR="00B21FDF" w:rsidRPr="00515C37" w:rsidRDefault="00B21FDF">
            <w:pPr>
              <w:rPr>
                <w:sz w:val="32"/>
                <w:szCs w:val="32"/>
              </w:rPr>
            </w:pPr>
            <w:r w:rsidRPr="00515C37">
              <w:rPr>
                <w:sz w:val="32"/>
                <w:szCs w:val="32"/>
              </w:rPr>
              <w:t>El conocimiento es de lo universal</w:t>
            </w:r>
          </w:p>
        </w:tc>
      </w:tr>
      <w:tr w:rsidR="00B21FDF" w:rsidRPr="00515C37" w:rsidTr="00B21FDF">
        <w:tc>
          <w:tcPr>
            <w:tcW w:w="4489" w:type="dxa"/>
          </w:tcPr>
          <w:p w:rsidR="00B21FDF" w:rsidRPr="00515C37" w:rsidRDefault="00B21FDF">
            <w:pPr>
              <w:rPr>
                <w:sz w:val="32"/>
                <w:szCs w:val="32"/>
              </w:rPr>
            </w:pPr>
            <w:r w:rsidRPr="00515C37">
              <w:rPr>
                <w:sz w:val="32"/>
                <w:szCs w:val="32"/>
              </w:rPr>
              <w:t>Utilizan el monólogo (hacen discursos)</w:t>
            </w:r>
          </w:p>
        </w:tc>
        <w:tc>
          <w:tcPr>
            <w:tcW w:w="4489" w:type="dxa"/>
          </w:tcPr>
          <w:p w:rsidR="00B21FDF" w:rsidRPr="00515C37" w:rsidRDefault="00B21FDF">
            <w:pPr>
              <w:rPr>
                <w:sz w:val="32"/>
                <w:szCs w:val="32"/>
              </w:rPr>
            </w:pPr>
            <w:r w:rsidRPr="00515C37">
              <w:rPr>
                <w:sz w:val="32"/>
                <w:szCs w:val="32"/>
              </w:rPr>
              <w:t>Utiliza el diálogo (conversa con otros, pregunta)</w:t>
            </w:r>
          </w:p>
        </w:tc>
      </w:tr>
      <w:tr w:rsidR="00B21FDF" w:rsidRPr="00515C37" w:rsidTr="00B21FDF">
        <w:tc>
          <w:tcPr>
            <w:tcW w:w="4489" w:type="dxa"/>
          </w:tcPr>
          <w:p w:rsidR="00B21FDF" w:rsidRPr="00515C37" w:rsidRDefault="00B21FDF">
            <w:pPr>
              <w:rPr>
                <w:sz w:val="32"/>
                <w:szCs w:val="32"/>
              </w:rPr>
            </w:pPr>
            <w:r w:rsidRPr="00515C37">
              <w:rPr>
                <w:sz w:val="32"/>
                <w:szCs w:val="32"/>
              </w:rPr>
              <w:t>Dirigen su discurso a la emociones para persuadir</w:t>
            </w:r>
          </w:p>
        </w:tc>
        <w:tc>
          <w:tcPr>
            <w:tcW w:w="4489" w:type="dxa"/>
          </w:tcPr>
          <w:p w:rsidR="00B21FDF" w:rsidRPr="00515C37" w:rsidRDefault="00B21FDF">
            <w:pPr>
              <w:rPr>
                <w:sz w:val="32"/>
                <w:szCs w:val="32"/>
              </w:rPr>
            </w:pPr>
            <w:r w:rsidRPr="00515C37">
              <w:rPr>
                <w:sz w:val="32"/>
                <w:szCs w:val="32"/>
              </w:rPr>
              <w:t xml:space="preserve">Se dirige a la razón para buscar la verdad que </w:t>
            </w:r>
            <w:r w:rsidR="00434E9D" w:rsidRPr="00515C37">
              <w:rPr>
                <w:sz w:val="32"/>
                <w:szCs w:val="32"/>
              </w:rPr>
              <w:t>está</w:t>
            </w:r>
            <w:r w:rsidRPr="00515C37">
              <w:rPr>
                <w:sz w:val="32"/>
                <w:szCs w:val="32"/>
              </w:rPr>
              <w:t xml:space="preserve"> en el alma</w:t>
            </w:r>
          </w:p>
        </w:tc>
      </w:tr>
    </w:tbl>
    <w:p w:rsidR="00D703EF" w:rsidRPr="00515C37" w:rsidRDefault="00D703EF">
      <w:pPr>
        <w:rPr>
          <w:sz w:val="32"/>
          <w:szCs w:val="32"/>
        </w:rPr>
      </w:pPr>
    </w:p>
    <w:tbl>
      <w:tblPr>
        <w:tblStyle w:val="Tablaconcuadrcula"/>
        <w:tblW w:w="0" w:type="auto"/>
        <w:tblLook w:val="04A0" w:firstRow="1" w:lastRow="0" w:firstColumn="1" w:lastColumn="0" w:noHBand="0" w:noVBand="1"/>
      </w:tblPr>
      <w:tblGrid>
        <w:gridCol w:w="2244"/>
        <w:gridCol w:w="2244"/>
        <w:gridCol w:w="2245"/>
        <w:gridCol w:w="2331"/>
      </w:tblGrid>
      <w:tr w:rsidR="00434E9D" w:rsidRPr="00515C37" w:rsidTr="00DC28ED">
        <w:tc>
          <w:tcPr>
            <w:tcW w:w="8978" w:type="dxa"/>
            <w:gridSpan w:val="4"/>
          </w:tcPr>
          <w:p w:rsidR="00434E9D" w:rsidRPr="00515C37" w:rsidRDefault="00434E9D" w:rsidP="00AC0909">
            <w:pPr>
              <w:jc w:val="center"/>
              <w:rPr>
                <w:b/>
                <w:sz w:val="32"/>
                <w:szCs w:val="32"/>
              </w:rPr>
            </w:pPr>
            <w:r w:rsidRPr="00515C37">
              <w:rPr>
                <w:b/>
                <w:sz w:val="32"/>
                <w:szCs w:val="32"/>
              </w:rPr>
              <w:t>Un ejemplo de diálogo socrático</w:t>
            </w:r>
          </w:p>
        </w:tc>
      </w:tr>
      <w:tr w:rsidR="00434E9D" w:rsidRPr="00515C37" w:rsidTr="00434E9D">
        <w:tc>
          <w:tcPr>
            <w:tcW w:w="2244" w:type="dxa"/>
          </w:tcPr>
          <w:p w:rsidR="00434E9D" w:rsidRPr="00515C37" w:rsidRDefault="00434E9D">
            <w:pPr>
              <w:rPr>
                <w:sz w:val="32"/>
                <w:szCs w:val="32"/>
              </w:rPr>
            </w:pPr>
          </w:p>
        </w:tc>
        <w:tc>
          <w:tcPr>
            <w:tcW w:w="2244" w:type="dxa"/>
          </w:tcPr>
          <w:p w:rsidR="00434E9D" w:rsidRPr="00515C37" w:rsidRDefault="00434E9D" w:rsidP="00AC0909">
            <w:pPr>
              <w:jc w:val="center"/>
              <w:rPr>
                <w:b/>
                <w:sz w:val="32"/>
                <w:szCs w:val="32"/>
              </w:rPr>
            </w:pPr>
            <w:r w:rsidRPr="00515C37">
              <w:rPr>
                <w:b/>
                <w:sz w:val="32"/>
                <w:szCs w:val="32"/>
              </w:rPr>
              <w:t>Sócrates</w:t>
            </w:r>
          </w:p>
        </w:tc>
        <w:tc>
          <w:tcPr>
            <w:tcW w:w="2245" w:type="dxa"/>
          </w:tcPr>
          <w:p w:rsidR="00434E9D" w:rsidRPr="00515C37" w:rsidRDefault="00434E9D" w:rsidP="00AC0909">
            <w:pPr>
              <w:jc w:val="center"/>
              <w:rPr>
                <w:b/>
                <w:sz w:val="32"/>
                <w:szCs w:val="32"/>
              </w:rPr>
            </w:pPr>
            <w:r w:rsidRPr="00515C37">
              <w:rPr>
                <w:b/>
                <w:sz w:val="32"/>
                <w:szCs w:val="32"/>
              </w:rPr>
              <w:t>Interlocutor</w:t>
            </w:r>
          </w:p>
        </w:tc>
        <w:tc>
          <w:tcPr>
            <w:tcW w:w="2245" w:type="dxa"/>
          </w:tcPr>
          <w:p w:rsidR="00434E9D" w:rsidRPr="00515C37" w:rsidRDefault="00434E9D">
            <w:pPr>
              <w:rPr>
                <w:sz w:val="32"/>
                <w:szCs w:val="32"/>
              </w:rPr>
            </w:pPr>
          </w:p>
        </w:tc>
      </w:tr>
      <w:tr w:rsidR="00434E9D" w:rsidRPr="00515C37" w:rsidTr="00434E9D">
        <w:tc>
          <w:tcPr>
            <w:tcW w:w="2244" w:type="dxa"/>
          </w:tcPr>
          <w:p w:rsidR="00434E9D" w:rsidRPr="00515C37" w:rsidRDefault="00434E9D">
            <w:pPr>
              <w:rPr>
                <w:sz w:val="32"/>
                <w:szCs w:val="32"/>
              </w:rPr>
            </w:pPr>
            <w:r w:rsidRPr="00515C37">
              <w:rPr>
                <w:sz w:val="32"/>
                <w:szCs w:val="32"/>
              </w:rPr>
              <w:t>pregunta</w:t>
            </w:r>
          </w:p>
        </w:tc>
        <w:tc>
          <w:tcPr>
            <w:tcW w:w="2244" w:type="dxa"/>
          </w:tcPr>
          <w:p w:rsidR="00434E9D" w:rsidRPr="00515C37" w:rsidRDefault="00434E9D">
            <w:pPr>
              <w:rPr>
                <w:sz w:val="32"/>
                <w:szCs w:val="32"/>
              </w:rPr>
            </w:pPr>
            <w:r w:rsidRPr="00515C37">
              <w:rPr>
                <w:sz w:val="32"/>
                <w:szCs w:val="32"/>
              </w:rPr>
              <w:t>¿Qué es el valor?</w:t>
            </w:r>
          </w:p>
        </w:tc>
        <w:tc>
          <w:tcPr>
            <w:tcW w:w="2245" w:type="dxa"/>
          </w:tcPr>
          <w:p w:rsidR="00434E9D" w:rsidRPr="00515C37" w:rsidRDefault="00434E9D">
            <w:pPr>
              <w:rPr>
                <w:sz w:val="32"/>
                <w:szCs w:val="32"/>
              </w:rPr>
            </w:pPr>
            <w:r w:rsidRPr="00515C37">
              <w:rPr>
                <w:sz w:val="32"/>
                <w:szCs w:val="32"/>
              </w:rPr>
              <w:t>Algunas acciones parecen valerosas</w:t>
            </w:r>
          </w:p>
        </w:tc>
        <w:tc>
          <w:tcPr>
            <w:tcW w:w="2245" w:type="dxa"/>
          </w:tcPr>
          <w:p w:rsidR="00434E9D" w:rsidRPr="00515C37" w:rsidRDefault="00434E9D">
            <w:pPr>
              <w:rPr>
                <w:sz w:val="32"/>
                <w:szCs w:val="32"/>
              </w:rPr>
            </w:pPr>
            <w:r w:rsidRPr="00515C37">
              <w:rPr>
                <w:sz w:val="32"/>
                <w:szCs w:val="32"/>
              </w:rPr>
              <w:t>Falso conocimiento que impide aprender</w:t>
            </w:r>
          </w:p>
        </w:tc>
      </w:tr>
      <w:tr w:rsidR="00434E9D" w:rsidRPr="00515C37" w:rsidTr="00434E9D">
        <w:tc>
          <w:tcPr>
            <w:tcW w:w="2244" w:type="dxa"/>
          </w:tcPr>
          <w:p w:rsidR="00434E9D" w:rsidRPr="00515C37" w:rsidRDefault="00434E9D">
            <w:pPr>
              <w:rPr>
                <w:sz w:val="32"/>
                <w:szCs w:val="32"/>
              </w:rPr>
            </w:pPr>
            <w:r w:rsidRPr="00515C37">
              <w:rPr>
                <w:sz w:val="32"/>
                <w:szCs w:val="32"/>
              </w:rPr>
              <w:t>Consecuencias contradictorias  de la hipótesis (ironía)</w:t>
            </w:r>
          </w:p>
        </w:tc>
        <w:tc>
          <w:tcPr>
            <w:tcW w:w="2244" w:type="dxa"/>
          </w:tcPr>
          <w:p w:rsidR="00434E9D" w:rsidRPr="00515C37" w:rsidRDefault="00434E9D">
            <w:pPr>
              <w:rPr>
                <w:sz w:val="32"/>
                <w:szCs w:val="32"/>
              </w:rPr>
            </w:pPr>
            <w:r w:rsidRPr="00515C37">
              <w:rPr>
                <w:sz w:val="32"/>
                <w:szCs w:val="32"/>
              </w:rPr>
              <w:t>Algunas acciones que llamamos valerosas ¿lo son realmente?</w:t>
            </w:r>
          </w:p>
        </w:tc>
        <w:tc>
          <w:tcPr>
            <w:tcW w:w="2245" w:type="dxa"/>
          </w:tcPr>
          <w:p w:rsidR="00434E9D" w:rsidRPr="00515C37" w:rsidRDefault="00434E9D">
            <w:pPr>
              <w:rPr>
                <w:sz w:val="32"/>
                <w:szCs w:val="32"/>
              </w:rPr>
            </w:pPr>
            <w:r w:rsidRPr="00515C37">
              <w:rPr>
                <w:sz w:val="32"/>
                <w:szCs w:val="32"/>
              </w:rPr>
              <w:t>No siempre la acciones que llamamos valerosas lo son</w:t>
            </w:r>
          </w:p>
        </w:tc>
        <w:tc>
          <w:tcPr>
            <w:tcW w:w="2245" w:type="dxa"/>
          </w:tcPr>
          <w:p w:rsidR="00434E9D" w:rsidRPr="00515C37" w:rsidRDefault="00434E9D">
            <w:pPr>
              <w:rPr>
                <w:sz w:val="32"/>
                <w:szCs w:val="32"/>
              </w:rPr>
            </w:pPr>
            <w:r w:rsidRPr="00515C37">
              <w:rPr>
                <w:sz w:val="32"/>
                <w:szCs w:val="32"/>
              </w:rPr>
              <w:t>Reconocimiento de la ignorancia, saber que no se sabe</w:t>
            </w:r>
          </w:p>
        </w:tc>
      </w:tr>
      <w:tr w:rsidR="00434E9D" w:rsidRPr="00515C37" w:rsidTr="00434E9D">
        <w:tc>
          <w:tcPr>
            <w:tcW w:w="2244" w:type="dxa"/>
          </w:tcPr>
          <w:p w:rsidR="00434E9D" w:rsidRPr="00515C37" w:rsidRDefault="00434E9D">
            <w:pPr>
              <w:rPr>
                <w:sz w:val="32"/>
                <w:szCs w:val="32"/>
              </w:rPr>
            </w:pPr>
            <w:r w:rsidRPr="00515C37">
              <w:rPr>
                <w:sz w:val="32"/>
                <w:szCs w:val="32"/>
              </w:rPr>
              <w:t>pregunta</w:t>
            </w:r>
          </w:p>
        </w:tc>
        <w:tc>
          <w:tcPr>
            <w:tcW w:w="2244" w:type="dxa"/>
          </w:tcPr>
          <w:p w:rsidR="00434E9D" w:rsidRPr="00515C37" w:rsidRDefault="00434E9D">
            <w:pPr>
              <w:rPr>
                <w:sz w:val="32"/>
                <w:szCs w:val="32"/>
              </w:rPr>
            </w:pPr>
            <w:r w:rsidRPr="00515C37">
              <w:rPr>
                <w:sz w:val="32"/>
                <w:szCs w:val="32"/>
              </w:rPr>
              <w:t>¿Cuál es la esencia del valor?</w:t>
            </w:r>
          </w:p>
        </w:tc>
        <w:tc>
          <w:tcPr>
            <w:tcW w:w="2245" w:type="dxa"/>
          </w:tcPr>
          <w:p w:rsidR="00434E9D" w:rsidRPr="00515C37" w:rsidRDefault="00434E9D">
            <w:pPr>
              <w:rPr>
                <w:sz w:val="32"/>
                <w:szCs w:val="32"/>
              </w:rPr>
            </w:pPr>
            <w:r w:rsidRPr="00515C37">
              <w:rPr>
                <w:sz w:val="32"/>
                <w:szCs w:val="32"/>
              </w:rPr>
              <w:t>Definición de valor</w:t>
            </w:r>
          </w:p>
        </w:tc>
        <w:tc>
          <w:tcPr>
            <w:tcW w:w="2245" w:type="dxa"/>
          </w:tcPr>
          <w:p w:rsidR="00434E9D" w:rsidRPr="00515C37" w:rsidRDefault="00434E9D">
            <w:pPr>
              <w:rPr>
                <w:sz w:val="32"/>
                <w:szCs w:val="32"/>
              </w:rPr>
            </w:pPr>
            <w:r w:rsidRPr="00515C37">
              <w:rPr>
                <w:sz w:val="32"/>
                <w:szCs w:val="32"/>
              </w:rPr>
              <w:t>Conocimiento verdadero</w:t>
            </w:r>
          </w:p>
        </w:tc>
      </w:tr>
    </w:tbl>
    <w:p w:rsidR="00434E9D" w:rsidRPr="00515C37" w:rsidRDefault="00434E9D">
      <w:pPr>
        <w:rPr>
          <w:sz w:val="32"/>
          <w:szCs w:val="32"/>
        </w:rPr>
      </w:pPr>
    </w:p>
    <w:p w:rsidR="00AC0909" w:rsidRPr="00515C37" w:rsidRDefault="00AC0909">
      <w:pPr>
        <w:rPr>
          <w:sz w:val="32"/>
          <w:szCs w:val="32"/>
        </w:rPr>
      </w:pPr>
      <w:r w:rsidRPr="00515C37">
        <w:rPr>
          <w:noProof/>
          <w:sz w:val="32"/>
          <w:szCs w:val="32"/>
          <w:lang w:eastAsia="es-CO"/>
        </w:rPr>
        <w:lastRenderedPageBreak/>
        <w:drawing>
          <wp:inline distT="0" distB="0" distL="0" distR="0" wp14:anchorId="6DC3990B" wp14:editId="03D3398E">
            <wp:extent cx="6086475" cy="4552950"/>
            <wp:effectExtent l="0" t="0" r="9525" b="0"/>
            <wp:docPr id="1" name="Imagen 1" descr="http://psico-web.com/filosofia/socrate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co-web.com/filosofia/socrates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4552950"/>
                    </a:xfrm>
                    <a:prstGeom prst="rect">
                      <a:avLst/>
                    </a:prstGeom>
                    <a:noFill/>
                    <a:ln>
                      <a:noFill/>
                    </a:ln>
                  </pic:spPr>
                </pic:pic>
              </a:graphicData>
            </a:graphic>
          </wp:inline>
        </w:drawing>
      </w:r>
    </w:p>
    <w:p w:rsidR="00AC0909" w:rsidRPr="00515C37" w:rsidRDefault="00AC0909">
      <w:pPr>
        <w:rPr>
          <w:sz w:val="32"/>
          <w:szCs w:val="32"/>
        </w:rPr>
      </w:pPr>
      <w:r w:rsidRPr="00515C37">
        <w:rPr>
          <w:sz w:val="32"/>
          <w:szCs w:val="32"/>
        </w:rPr>
        <w:t>Su vida:</w:t>
      </w:r>
    </w:p>
    <w:p w:rsidR="00AC0909" w:rsidRPr="00515C37" w:rsidRDefault="004C1A4C">
      <w:pPr>
        <w:rPr>
          <w:rFonts w:ascii="Verdana" w:hAnsi="Verdana"/>
          <w:color w:val="000000"/>
          <w:sz w:val="32"/>
          <w:szCs w:val="32"/>
          <w:shd w:val="clear" w:color="auto" w:fill="FFFFFF"/>
        </w:rPr>
      </w:pPr>
      <w:r w:rsidRPr="00515C37">
        <w:rPr>
          <w:rFonts w:ascii="Verdana" w:hAnsi="Verdana"/>
          <w:color w:val="000000"/>
          <w:sz w:val="32"/>
          <w:szCs w:val="32"/>
          <w:shd w:val="clear" w:color="auto" w:fill="FFFFFF"/>
        </w:rPr>
        <w:t>(Atenas, 470 a.C. a</w:t>
      </w:r>
      <w:r w:rsidR="00AC0909" w:rsidRPr="00515C37">
        <w:rPr>
          <w:rFonts w:ascii="Verdana" w:hAnsi="Verdana"/>
          <w:color w:val="000000"/>
          <w:sz w:val="32"/>
          <w:szCs w:val="32"/>
          <w:shd w:val="clear" w:color="auto" w:fill="FFFFFF"/>
        </w:rPr>
        <w:t xml:space="preserve"> 399 a.C) Filósofo griego. Fue hijo de una comadrona y de un escultor</w:t>
      </w:r>
    </w:p>
    <w:p w:rsidR="00AC0909" w:rsidRPr="00515C37" w:rsidRDefault="00AC0909">
      <w:pPr>
        <w:rPr>
          <w:sz w:val="32"/>
          <w:szCs w:val="32"/>
        </w:rPr>
      </w:pPr>
      <w:r w:rsidRPr="00515C37">
        <w:rPr>
          <w:rFonts w:ascii="Arial" w:hAnsi="Arial" w:cs="Arial"/>
          <w:color w:val="000000"/>
          <w:sz w:val="32"/>
          <w:szCs w:val="32"/>
          <w:shd w:val="clear" w:color="auto" w:fill="FFFFFF"/>
        </w:rPr>
        <w:t>Fue maestro de</w:t>
      </w:r>
      <w:r w:rsidRPr="00515C37">
        <w:rPr>
          <w:rStyle w:val="apple-converted-space"/>
          <w:rFonts w:ascii="Arial" w:hAnsi="Arial" w:cs="Arial"/>
          <w:color w:val="000000"/>
          <w:sz w:val="32"/>
          <w:szCs w:val="32"/>
          <w:shd w:val="clear" w:color="auto" w:fill="FFFFFF"/>
        </w:rPr>
        <w:t> </w:t>
      </w:r>
      <w:hyperlink r:id="rId6" w:tooltip="Platón" w:history="1">
        <w:r w:rsidRPr="00515C37">
          <w:rPr>
            <w:rStyle w:val="Hipervnculo"/>
            <w:rFonts w:ascii="Arial" w:hAnsi="Arial" w:cs="Arial"/>
            <w:color w:val="0B0080"/>
            <w:sz w:val="32"/>
            <w:szCs w:val="32"/>
            <w:shd w:val="clear" w:color="auto" w:fill="FFFFFF"/>
          </w:rPr>
          <w:t>Platón</w:t>
        </w:r>
      </w:hyperlink>
    </w:p>
    <w:p w:rsidR="00AC0909" w:rsidRPr="00515C37" w:rsidRDefault="00AC0909">
      <w:pPr>
        <w:rPr>
          <w:rFonts w:ascii="Arial" w:hAnsi="Arial" w:cs="Arial"/>
          <w:color w:val="000000"/>
          <w:sz w:val="32"/>
          <w:szCs w:val="32"/>
          <w:shd w:val="clear" w:color="auto" w:fill="FFFFFF"/>
        </w:rPr>
      </w:pPr>
      <w:r w:rsidRPr="00515C37">
        <w:rPr>
          <w:rFonts w:ascii="Arial" w:hAnsi="Arial" w:cs="Arial"/>
          <w:color w:val="000000"/>
          <w:sz w:val="32"/>
          <w:szCs w:val="32"/>
          <w:shd w:val="clear" w:color="auto" w:fill="FFFFFF"/>
        </w:rPr>
        <w:t>Se casó con</w:t>
      </w:r>
      <w:r w:rsidRPr="00515C37">
        <w:rPr>
          <w:rStyle w:val="apple-converted-space"/>
          <w:rFonts w:ascii="Arial" w:hAnsi="Arial" w:cs="Arial"/>
          <w:color w:val="000000"/>
          <w:sz w:val="32"/>
          <w:szCs w:val="32"/>
          <w:shd w:val="clear" w:color="auto" w:fill="FFFFFF"/>
        </w:rPr>
        <w:t> </w:t>
      </w:r>
      <w:proofErr w:type="spellStart"/>
      <w:r w:rsidRPr="00515C37">
        <w:rPr>
          <w:sz w:val="32"/>
          <w:szCs w:val="32"/>
        </w:rPr>
        <w:fldChar w:fldCharType="begin"/>
      </w:r>
      <w:r w:rsidRPr="00515C37">
        <w:rPr>
          <w:sz w:val="32"/>
          <w:szCs w:val="32"/>
        </w:rPr>
        <w:instrText xml:space="preserve"> HYPERLINK "http://es.wikipedia.org/wiki/Xantipa" \o "Xantipa" </w:instrText>
      </w:r>
      <w:r w:rsidRPr="00515C37">
        <w:rPr>
          <w:sz w:val="32"/>
          <w:szCs w:val="32"/>
        </w:rPr>
        <w:fldChar w:fldCharType="separate"/>
      </w:r>
      <w:r w:rsidRPr="00515C37">
        <w:rPr>
          <w:rStyle w:val="Hipervnculo"/>
          <w:rFonts w:ascii="Arial" w:hAnsi="Arial" w:cs="Arial"/>
          <w:color w:val="0B0080"/>
          <w:sz w:val="32"/>
          <w:szCs w:val="32"/>
          <w:shd w:val="clear" w:color="auto" w:fill="FFFFFF"/>
        </w:rPr>
        <w:t>Xantipa</w:t>
      </w:r>
      <w:proofErr w:type="spellEnd"/>
      <w:r w:rsidRPr="00515C37">
        <w:rPr>
          <w:sz w:val="32"/>
          <w:szCs w:val="32"/>
        </w:rPr>
        <w:fldChar w:fldCharType="end"/>
      </w:r>
      <w:r w:rsidRPr="00515C37">
        <w:rPr>
          <w:rStyle w:val="apple-converted-space"/>
          <w:rFonts w:ascii="Arial" w:hAnsi="Arial" w:cs="Arial"/>
          <w:color w:val="000000"/>
          <w:sz w:val="32"/>
          <w:szCs w:val="32"/>
          <w:shd w:val="clear" w:color="auto" w:fill="FFFFFF"/>
        </w:rPr>
        <w:t> </w:t>
      </w:r>
      <w:r w:rsidRPr="00515C37">
        <w:rPr>
          <w:rFonts w:ascii="Arial" w:hAnsi="Arial" w:cs="Arial"/>
          <w:color w:val="000000"/>
          <w:sz w:val="32"/>
          <w:szCs w:val="32"/>
          <w:shd w:val="clear" w:color="auto" w:fill="FFFFFF"/>
        </w:rPr>
        <w:t>(o Jantipa), que era de familia noble.</w:t>
      </w:r>
    </w:p>
    <w:p w:rsidR="00AC0909" w:rsidRPr="00515C37" w:rsidRDefault="00AC0909">
      <w:pPr>
        <w:rPr>
          <w:rStyle w:val="apple-converted-space"/>
          <w:rFonts w:ascii="Arial" w:hAnsi="Arial" w:cs="Arial"/>
          <w:color w:val="000000"/>
          <w:sz w:val="32"/>
          <w:szCs w:val="32"/>
          <w:shd w:val="clear" w:color="auto" w:fill="FFFFFF"/>
        </w:rPr>
      </w:pPr>
      <w:r w:rsidRPr="00515C37">
        <w:rPr>
          <w:rFonts w:ascii="Arial" w:hAnsi="Arial" w:cs="Arial"/>
          <w:color w:val="000000"/>
          <w:sz w:val="32"/>
          <w:szCs w:val="32"/>
          <w:shd w:val="clear" w:color="auto" w:fill="FFFFFF"/>
        </w:rPr>
        <w:t>Sócrates no escribió ninguna obra porque creía que cada uno debía desarrollar sus propias ideas.</w:t>
      </w:r>
      <w:r w:rsidRPr="00515C37">
        <w:rPr>
          <w:rStyle w:val="apple-converted-space"/>
          <w:rFonts w:ascii="Arial" w:hAnsi="Arial" w:cs="Arial"/>
          <w:color w:val="000000"/>
          <w:sz w:val="32"/>
          <w:szCs w:val="32"/>
          <w:shd w:val="clear" w:color="auto" w:fill="FFFFFF"/>
        </w:rPr>
        <w:t> </w:t>
      </w:r>
    </w:p>
    <w:p w:rsidR="004C1A4C" w:rsidRPr="00515C37" w:rsidRDefault="004C1A4C">
      <w:pPr>
        <w:rPr>
          <w:rStyle w:val="apple-converted-space"/>
          <w:rFonts w:ascii="Arial" w:hAnsi="Arial" w:cs="Arial"/>
          <w:color w:val="000000"/>
          <w:sz w:val="32"/>
          <w:szCs w:val="32"/>
          <w:shd w:val="clear" w:color="auto" w:fill="FFFFFF"/>
        </w:rPr>
      </w:pPr>
      <w:r w:rsidRPr="00515C37">
        <w:rPr>
          <w:rStyle w:val="apple-converted-space"/>
          <w:rFonts w:ascii="Arial" w:hAnsi="Arial" w:cs="Arial"/>
          <w:color w:val="000000"/>
          <w:sz w:val="32"/>
          <w:szCs w:val="32"/>
          <w:shd w:val="clear" w:color="auto" w:fill="FFFFFF"/>
        </w:rPr>
        <w:t>Andaba descalzo</w:t>
      </w:r>
    </w:p>
    <w:p w:rsidR="00AC0909" w:rsidRPr="00515C37" w:rsidRDefault="00AC0909">
      <w:pPr>
        <w:rPr>
          <w:rStyle w:val="apple-converted-space"/>
          <w:rFonts w:ascii="Arial" w:hAnsi="Arial" w:cs="Arial"/>
          <w:color w:val="000000"/>
          <w:sz w:val="32"/>
          <w:szCs w:val="32"/>
          <w:shd w:val="clear" w:color="auto" w:fill="FFFFFF"/>
        </w:rPr>
      </w:pPr>
      <w:r w:rsidRPr="00515C37">
        <w:rPr>
          <w:rStyle w:val="apple-converted-space"/>
          <w:rFonts w:ascii="Arial" w:hAnsi="Arial" w:cs="Arial"/>
          <w:color w:val="000000"/>
          <w:sz w:val="32"/>
          <w:szCs w:val="32"/>
          <w:shd w:val="clear" w:color="auto" w:fill="FFFFFF"/>
        </w:rPr>
        <w:t>Envenenado con cicuta</w:t>
      </w:r>
      <w:r w:rsidR="004C1A4C" w:rsidRPr="00515C37">
        <w:rPr>
          <w:rStyle w:val="apple-converted-space"/>
          <w:rFonts w:ascii="Arial" w:hAnsi="Arial" w:cs="Arial"/>
          <w:color w:val="000000"/>
          <w:sz w:val="32"/>
          <w:szCs w:val="32"/>
          <w:shd w:val="clear" w:color="auto" w:fill="FFFFFF"/>
        </w:rPr>
        <w:t>, luego de ser acusado de corromper la juventud</w:t>
      </w:r>
    </w:p>
    <w:p w:rsidR="00E30DF5" w:rsidRDefault="00E30DF5" w:rsidP="00AC0909">
      <w:pPr>
        <w:pBdr>
          <w:bottom w:val="single" w:sz="6" w:space="0" w:color="AAAAAA"/>
        </w:pBdr>
        <w:spacing w:after="24" w:line="288" w:lineRule="atLeast"/>
        <w:outlineLvl w:val="0"/>
        <w:rPr>
          <w:rFonts w:ascii="Arial" w:eastAsia="Times New Roman" w:hAnsi="Arial" w:cs="Arial"/>
          <w:color w:val="000000"/>
          <w:kern w:val="36"/>
          <w:sz w:val="32"/>
          <w:szCs w:val="32"/>
          <w:lang w:val="es-ES" w:eastAsia="es-CO"/>
        </w:rPr>
      </w:pPr>
    </w:p>
    <w:p w:rsidR="00E30DF5" w:rsidRDefault="00E30DF5" w:rsidP="00AC0909">
      <w:pPr>
        <w:pBdr>
          <w:bottom w:val="single" w:sz="6" w:space="0" w:color="AAAAAA"/>
        </w:pBdr>
        <w:spacing w:after="24" w:line="288" w:lineRule="atLeast"/>
        <w:outlineLvl w:val="0"/>
        <w:rPr>
          <w:rFonts w:ascii="Arial" w:eastAsia="Times New Roman" w:hAnsi="Arial" w:cs="Arial"/>
          <w:color w:val="000000"/>
          <w:kern w:val="36"/>
          <w:sz w:val="32"/>
          <w:szCs w:val="32"/>
          <w:lang w:val="es-ES" w:eastAsia="es-CO"/>
        </w:rPr>
      </w:pPr>
    </w:p>
    <w:p w:rsidR="00E30DF5" w:rsidRDefault="00E30DF5" w:rsidP="00AC0909">
      <w:pPr>
        <w:pBdr>
          <w:bottom w:val="single" w:sz="6" w:space="0" w:color="AAAAAA"/>
        </w:pBdr>
        <w:spacing w:after="24" w:line="288" w:lineRule="atLeast"/>
        <w:outlineLvl w:val="0"/>
        <w:rPr>
          <w:rFonts w:ascii="Arial" w:eastAsia="Times New Roman" w:hAnsi="Arial" w:cs="Arial"/>
          <w:color w:val="000000"/>
          <w:kern w:val="36"/>
          <w:sz w:val="32"/>
          <w:szCs w:val="32"/>
          <w:lang w:val="es-ES" w:eastAsia="es-CO"/>
        </w:rPr>
      </w:pPr>
    </w:p>
    <w:p w:rsidR="00E30DF5" w:rsidRDefault="00E30DF5" w:rsidP="00AC0909">
      <w:pPr>
        <w:pBdr>
          <w:bottom w:val="single" w:sz="6" w:space="0" w:color="AAAAAA"/>
        </w:pBdr>
        <w:spacing w:after="24" w:line="288" w:lineRule="atLeast"/>
        <w:outlineLvl w:val="0"/>
        <w:rPr>
          <w:rFonts w:ascii="Arial" w:eastAsia="Times New Roman" w:hAnsi="Arial" w:cs="Arial"/>
          <w:color w:val="000000"/>
          <w:kern w:val="36"/>
          <w:sz w:val="32"/>
          <w:szCs w:val="32"/>
          <w:lang w:val="es-ES" w:eastAsia="es-CO"/>
        </w:rPr>
      </w:pPr>
    </w:p>
    <w:p w:rsidR="00AC0909" w:rsidRPr="00515C37" w:rsidRDefault="00AC0909" w:rsidP="00AC0909">
      <w:pPr>
        <w:pBdr>
          <w:bottom w:val="single" w:sz="6" w:space="0" w:color="AAAAAA"/>
        </w:pBdr>
        <w:spacing w:after="24" w:line="288" w:lineRule="atLeast"/>
        <w:outlineLvl w:val="0"/>
        <w:rPr>
          <w:rFonts w:ascii="Arial" w:eastAsia="Times New Roman" w:hAnsi="Arial" w:cs="Arial"/>
          <w:color w:val="000000"/>
          <w:kern w:val="36"/>
          <w:sz w:val="32"/>
          <w:szCs w:val="32"/>
          <w:lang w:val="es-ES" w:eastAsia="es-CO"/>
        </w:rPr>
      </w:pPr>
      <w:r w:rsidRPr="00515C37">
        <w:rPr>
          <w:rFonts w:ascii="Arial" w:eastAsia="Times New Roman" w:hAnsi="Arial" w:cs="Arial"/>
          <w:color w:val="000000"/>
          <w:kern w:val="36"/>
          <w:sz w:val="32"/>
          <w:szCs w:val="32"/>
          <w:lang w:val="es-ES" w:eastAsia="es-CO"/>
        </w:rPr>
        <w:lastRenderedPageBreak/>
        <w:t>Ironía</w:t>
      </w:r>
      <w:r w:rsidR="004C1A4C" w:rsidRPr="00515C37">
        <w:rPr>
          <w:rFonts w:ascii="Arial" w:eastAsia="Times New Roman" w:hAnsi="Arial" w:cs="Arial"/>
          <w:color w:val="000000"/>
          <w:kern w:val="36"/>
          <w:sz w:val="32"/>
          <w:szCs w:val="32"/>
          <w:lang w:val="es-ES" w:eastAsia="es-CO"/>
        </w:rPr>
        <w:t xml:space="preserve"> socrática</w:t>
      </w:r>
    </w:p>
    <w:p w:rsidR="00AC0909" w:rsidRPr="00E30DF5" w:rsidRDefault="00AC0909" w:rsidP="00AC0909">
      <w:pPr>
        <w:spacing w:before="96" w:after="120" w:line="360" w:lineRule="atLeast"/>
        <w:rPr>
          <w:rFonts w:ascii="Arial" w:eastAsia="Times New Roman" w:hAnsi="Arial" w:cs="Arial"/>
          <w:color w:val="000000"/>
          <w:sz w:val="36"/>
          <w:szCs w:val="36"/>
          <w:lang w:val="es-ES" w:eastAsia="es-CO"/>
        </w:rPr>
      </w:pPr>
      <w:r w:rsidRPr="00E30DF5">
        <w:rPr>
          <w:rFonts w:ascii="Arial" w:eastAsia="Times New Roman" w:hAnsi="Arial" w:cs="Arial"/>
          <w:color w:val="000000"/>
          <w:sz w:val="36"/>
          <w:szCs w:val="36"/>
          <w:lang w:val="es-ES" w:eastAsia="es-CO"/>
        </w:rPr>
        <w:t>La </w:t>
      </w:r>
      <w:r w:rsidRPr="00E30DF5">
        <w:rPr>
          <w:rFonts w:ascii="Arial" w:eastAsia="Times New Roman" w:hAnsi="Arial" w:cs="Arial"/>
          <w:b/>
          <w:bCs/>
          <w:color w:val="000000"/>
          <w:sz w:val="36"/>
          <w:szCs w:val="36"/>
          <w:lang w:val="es-ES" w:eastAsia="es-CO"/>
        </w:rPr>
        <w:t>ironía</w:t>
      </w:r>
      <w:r w:rsidR="00C323CC">
        <w:rPr>
          <w:rFonts w:ascii="Arial" w:eastAsia="Times New Roman" w:hAnsi="Arial" w:cs="Arial"/>
          <w:color w:val="000000"/>
          <w:sz w:val="36"/>
          <w:szCs w:val="36"/>
          <w:lang w:val="es-ES" w:eastAsia="es-CO"/>
        </w:rPr>
        <w:t>:</w:t>
      </w:r>
      <w:r w:rsidRPr="00E30DF5">
        <w:rPr>
          <w:rFonts w:ascii="Arial" w:eastAsia="Times New Roman" w:hAnsi="Arial" w:cs="Arial"/>
          <w:color w:val="000000"/>
          <w:sz w:val="36"/>
          <w:szCs w:val="36"/>
          <w:lang w:val="es-ES" w:eastAsia="es-CO"/>
        </w:rPr>
        <w:t xml:space="preserve"> </w:t>
      </w:r>
      <w:r w:rsidR="00C323CC">
        <w:rPr>
          <w:rFonts w:ascii="Arial" w:eastAsia="Times New Roman" w:hAnsi="Arial" w:cs="Arial"/>
          <w:color w:val="000000"/>
          <w:sz w:val="36"/>
          <w:szCs w:val="36"/>
          <w:lang w:val="es-ES" w:eastAsia="es-CO"/>
        </w:rPr>
        <w:t>(</w:t>
      </w:r>
      <w:r w:rsidRPr="00E30DF5">
        <w:rPr>
          <w:rFonts w:ascii="Arial" w:eastAsia="Times New Roman" w:hAnsi="Arial" w:cs="Arial"/>
          <w:color w:val="000000"/>
          <w:sz w:val="36"/>
          <w:szCs w:val="36"/>
          <w:lang w:val="es-ES" w:eastAsia="es-CO"/>
        </w:rPr>
        <w:t>disimulo o ignorancia fingida) es la </w:t>
      </w:r>
      <w:hyperlink r:id="rId7" w:tooltip="Figura literaria" w:history="1">
        <w:r w:rsidRPr="00E30DF5">
          <w:rPr>
            <w:rFonts w:ascii="Arial" w:eastAsia="Times New Roman" w:hAnsi="Arial" w:cs="Arial"/>
            <w:color w:val="0B0080"/>
            <w:sz w:val="36"/>
            <w:szCs w:val="36"/>
            <w:lang w:val="es-ES" w:eastAsia="es-CO"/>
          </w:rPr>
          <w:t>figura literaria</w:t>
        </w:r>
      </w:hyperlink>
      <w:r w:rsidRPr="00E30DF5">
        <w:rPr>
          <w:rFonts w:ascii="Arial" w:eastAsia="Times New Roman" w:hAnsi="Arial" w:cs="Arial"/>
          <w:color w:val="000000"/>
          <w:sz w:val="36"/>
          <w:szCs w:val="36"/>
          <w:lang w:val="es-ES" w:eastAsia="es-CO"/>
        </w:rPr>
        <w:t> mediante la cual se da a entender lo contrario de lo que se dice. También se aplica el término cuando una expresión o situación parece incongruente o tiene una intención que va más allá del significado más simple o evidente de las palabras o acciones.</w:t>
      </w:r>
    </w:p>
    <w:p w:rsidR="004C1A4C" w:rsidRPr="00E30DF5" w:rsidRDefault="004C1A4C" w:rsidP="00AC0909">
      <w:pPr>
        <w:spacing w:before="96" w:after="120" w:line="360" w:lineRule="atLeast"/>
        <w:rPr>
          <w:rFonts w:ascii="Arial" w:eastAsia="Times New Roman" w:hAnsi="Arial" w:cs="Arial"/>
          <w:color w:val="000000"/>
          <w:sz w:val="36"/>
          <w:szCs w:val="36"/>
          <w:lang w:val="es-ES" w:eastAsia="es-CO"/>
        </w:rPr>
      </w:pPr>
      <w:r w:rsidRPr="00E30DF5">
        <w:rPr>
          <w:rFonts w:ascii="Arial" w:eastAsia="Times New Roman" w:hAnsi="Arial" w:cs="Arial"/>
          <w:color w:val="000000"/>
          <w:sz w:val="36"/>
          <w:szCs w:val="36"/>
          <w:lang w:val="es-ES" w:eastAsia="es-CO"/>
        </w:rPr>
        <w:t>Sócrates cuestiona lo que la gente cree saber, demostrando que es solo saber aparente, de este modo impulsa a los demás a buscar la verdad</w:t>
      </w:r>
    </w:p>
    <w:p w:rsidR="00636C07" w:rsidRPr="00E30DF5" w:rsidRDefault="00636C07" w:rsidP="00AC0909">
      <w:pPr>
        <w:spacing w:before="96" w:after="120" w:line="360" w:lineRule="atLeast"/>
        <w:rPr>
          <w:rFonts w:ascii="Arial" w:eastAsia="Times New Roman" w:hAnsi="Arial" w:cs="Arial"/>
          <w:color w:val="000000"/>
          <w:sz w:val="36"/>
          <w:szCs w:val="36"/>
          <w:lang w:val="es-ES" w:eastAsia="es-CO"/>
        </w:rPr>
      </w:pPr>
      <w:r w:rsidRPr="00E30DF5">
        <w:rPr>
          <w:rFonts w:ascii="Arial" w:eastAsia="Times New Roman" w:hAnsi="Arial" w:cs="Arial"/>
          <w:color w:val="000000"/>
          <w:sz w:val="36"/>
          <w:szCs w:val="36"/>
          <w:lang w:val="es-ES" w:eastAsia="es-CO"/>
        </w:rPr>
        <w:t>Sabe más el que reconoce su propia ignorancia que el que admite saber algo, ya que el segundo no tiene preguntas y por lo tanto no busca la verdad</w:t>
      </w:r>
    </w:p>
    <w:p w:rsidR="00E30DF5" w:rsidRPr="00E30DF5" w:rsidRDefault="00636C07" w:rsidP="00163236">
      <w:pPr>
        <w:spacing w:before="96" w:after="120" w:line="360" w:lineRule="atLeast"/>
        <w:rPr>
          <w:rFonts w:ascii="Arial" w:eastAsia="Times New Roman" w:hAnsi="Arial" w:cs="Arial"/>
          <w:color w:val="000000"/>
          <w:sz w:val="36"/>
          <w:szCs w:val="36"/>
          <w:lang w:val="es-ES" w:eastAsia="es-CO"/>
        </w:rPr>
      </w:pPr>
      <w:r w:rsidRPr="00E30DF5">
        <w:rPr>
          <w:rFonts w:ascii="Arial" w:eastAsia="Times New Roman" w:hAnsi="Arial" w:cs="Arial"/>
          <w:color w:val="000000"/>
          <w:sz w:val="36"/>
          <w:szCs w:val="36"/>
          <w:lang w:val="es-ES" w:eastAsia="es-CO"/>
        </w:rPr>
        <w:t xml:space="preserve">El saber no es un contenido que se transmite (información), sino la conciencia que el individuo adquiere de </w:t>
      </w:r>
      <w:r w:rsidR="00515C37" w:rsidRPr="00E30DF5">
        <w:rPr>
          <w:rFonts w:ascii="Arial" w:eastAsia="Times New Roman" w:hAnsi="Arial" w:cs="Arial"/>
          <w:color w:val="000000"/>
          <w:sz w:val="36"/>
          <w:szCs w:val="36"/>
          <w:lang w:val="es-ES" w:eastAsia="es-CO"/>
        </w:rPr>
        <w:t>sí</w:t>
      </w:r>
      <w:r w:rsidRPr="00E30DF5">
        <w:rPr>
          <w:rFonts w:ascii="Arial" w:eastAsia="Times New Roman" w:hAnsi="Arial" w:cs="Arial"/>
          <w:color w:val="000000"/>
          <w:sz w:val="36"/>
          <w:szCs w:val="36"/>
          <w:lang w:val="es-ES" w:eastAsia="es-CO"/>
        </w:rPr>
        <w:t xml:space="preserve"> mismo (</w:t>
      </w:r>
      <w:r w:rsidRPr="00E30DF5">
        <w:rPr>
          <w:rFonts w:ascii="Arial" w:eastAsia="Times New Roman" w:hAnsi="Arial" w:cs="Arial"/>
          <w:b/>
          <w:color w:val="000000"/>
          <w:sz w:val="36"/>
          <w:szCs w:val="36"/>
          <w:lang w:val="es-ES" w:eastAsia="es-CO"/>
        </w:rPr>
        <w:t>conócete a ti mismo</w:t>
      </w:r>
      <w:r w:rsidRPr="00E30DF5">
        <w:rPr>
          <w:rFonts w:ascii="Arial" w:eastAsia="Times New Roman" w:hAnsi="Arial" w:cs="Arial"/>
          <w:color w:val="000000"/>
          <w:sz w:val="36"/>
          <w:szCs w:val="36"/>
          <w:lang w:val="es-ES" w:eastAsia="es-CO"/>
        </w:rPr>
        <w:t>).</w:t>
      </w:r>
    </w:p>
    <w:p w:rsidR="00636C07" w:rsidRPr="00515C37" w:rsidRDefault="00636C07" w:rsidP="00AC0909">
      <w:pPr>
        <w:spacing w:before="96" w:after="120" w:line="360" w:lineRule="atLeast"/>
        <w:rPr>
          <w:rFonts w:ascii="Arial" w:eastAsia="Times New Roman" w:hAnsi="Arial" w:cs="Arial"/>
          <w:b/>
          <w:color w:val="000000"/>
          <w:sz w:val="32"/>
          <w:szCs w:val="32"/>
          <w:lang w:val="es-ES" w:eastAsia="es-CO"/>
        </w:rPr>
      </w:pPr>
      <w:r w:rsidRPr="00515C37">
        <w:rPr>
          <w:rFonts w:ascii="Arial" w:eastAsia="Times New Roman" w:hAnsi="Arial" w:cs="Arial"/>
          <w:b/>
          <w:color w:val="000000"/>
          <w:sz w:val="32"/>
          <w:szCs w:val="32"/>
          <w:lang w:val="es-ES" w:eastAsia="es-CO"/>
        </w:rPr>
        <w:t>La virtud</w:t>
      </w:r>
    </w:p>
    <w:p w:rsidR="00636C07" w:rsidRPr="00515C37" w:rsidRDefault="00636C07" w:rsidP="00AC0909">
      <w:pPr>
        <w:spacing w:before="96" w:after="120" w:line="360" w:lineRule="atLeast"/>
        <w:rPr>
          <w:rFonts w:ascii="Arial" w:eastAsia="Times New Roman" w:hAnsi="Arial" w:cs="Arial"/>
          <w:color w:val="000000"/>
          <w:sz w:val="32"/>
          <w:szCs w:val="32"/>
          <w:lang w:val="es-ES" w:eastAsia="es-CO"/>
        </w:rPr>
      </w:pPr>
      <w:r w:rsidRPr="00515C37">
        <w:rPr>
          <w:rFonts w:ascii="Arial" w:eastAsia="Times New Roman" w:hAnsi="Arial" w:cs="Arial"/>
          <w:color w:val="000000"/>
          <w:sz w:val="32"/>
          <w:szCs w:val="32"/>
          <w:lang w:val="es-ES" w:eastAsia="es-CO"/>
        </w:rPr>
        <w:t>Creía que una vida sin examen no valía la pena ser vivida</w:t>
      </w:r>
    </w:p>
    <w:p w:rsidR="00636C07" w:rsidRPr="00515C37" w:rsidRDefault="00636C07" w:rsidP="00AC0909">
      <w:pPr>
        <w:spacing w:before="96" w:after="120" w:line="360" w:lineRule="atLeast"/>
        <w:rPr>
          <w:rFonts w:ascii="Arial" w:eastAsia="Times New Roman" w:hAnsi="Arial" w:cs="Arial"/>
          <w:color w:val="000000"/>
          <w:sz w:val="32"/>
          <w:szCs w:val="32"/>
          <w:lang w:val="es-ES" w:eastAsia="es-CO"/>
        </w:rPr>
      </w:pPr>
      <w:r w:rsidRPr="00515C37">
        <w:rPr>
          <w:rFonts w:ascii="Arial" w:eastAsia="Times New Roman" w:hAnsi="Arial" w:cs="Arial"/>
          <w:color w:val="000000"/>
          <w:sz w:val="32"/>
          <w:szCs w:val="32"/>
          <w:lang w:val="es-ES" w:eastAsia="es-CO"/>
        </w:rPr>
        <w:t>Concebía la virtud o areté como el saber sobre algo</w:t>
      </w:r>
    </w:p>
    <w:p w:rsidR="00636C07" w:rsidRPr="00515C37" w:rsidRDefault="00636C07" w:rsidP="00AC0909">
      <w:pPr>
        <w:spacing w:before="96" w:after="120" w:line="360" w:lineRule="atLeast"/>
        <w:rPr>
          <w:rFonts w:ascii="Arial" w:eastAsia="Times New Roman" w:hAnsi="Arial" w:cs="Arial"/>
          <w:color w:val="000000"/>
          <w:sz w:val="32"/>
          <w:szCs w:val="32"/>
          <w:lang w:val="es-ES" w:eastAsia="es-CO"/>
        </w:rPr>
      </w:pPr>
      <w:r w:rsidRPr="00515C37">
        <w:rPr>
          <w:rFonts w:ascii="Arial" w:eastAsia="Times New Roman" w:hAnsi="Arial" w:cs="Arial"/>
          <w:color w:val="000000"/>
          <w:sz w:val="32"/>
          <w:szCs w:val="32"/>
          <w:lang w:val="es-ES" w:eastAsia="es-CO"/>
        </w:rPr>
        <w:t>El virtuoso es el que sabe hacer su vida y lo que sabe es vivirla bien</w:t>
      </w:r>
    </w:p>
    <w:p w:rsidR="00636C07" w:rsidRPr="00515C37" w:rsidRDefault="00636C07" w:rsidP="00AC0909">
      <w:pPr>
        <w:spacing w:before="96" w:after="120" w:line="360" w:lineRule="atLeast"/>
        <w:rPr>
          <w:rFonts w:ascii="Arial" w:eastAsia="Times New Roman" w:hAnsi="Arial" w:cs="Arial"/>
          <w:color w:val="000000"/>
          <w:sz w:val="32"/>
          <w:szCs w:val="32"/>
          <w:lang w:val="es-ES" w:eastAsia="es-CO"/>
        </w:rPr>
      </w:pPr>
      <w:r w:rsidRPr="00515C37">
        <w:rPr>
          <w:rFonts w:ascii="Arial" w:eastAsia="Times New Roman" w:hAnsi="Arial" w:cs="Arial"/>
          <w:color w:val="000000"/>
          <w:sz w:val="32"/>
          <w:szCs w:val="32"/>
          <w:lang w:val="es-ES" w:eastAsia="es-CO"/>
        </w:rPr>
        <w:t>La virtud es conocimiento y la felicidad solo es posible gracias a la virtud.</w:t>
      </w:r>
    </w:p>
    <w:p w:rsidR="00AC0909" w:rsidRDefault="00AC0909">
      <w:pPr>
        <w:rPr>
          <w:sz w:val="32"/>
          <w:szCs w:val="32"/>
          <w:lang w:val="es-ES"/>
        </w:rPr>
      </w:pPr>
    </w:p>
    <w:p w:rsidR="00515C37" w:rsidRPr="00C323CC" w:rsidRDefault="00515C37" w:rsidP="00515C37">
      <w:pPr>
        <w:pStyle w:val="Ttulo1"/>
        <w:pBdr>
          <w:bottom w:val="single" w:sz="6" w:space="0" w:color="AAAAAA"/>
        </w:pBdr>
        <w:spacing w:before="0" w:beforeAutospacing="0" w:after="24" w:afterAutospacing="0" w:line="288" w:lineRule="atLeast"/>
        <w:rPr>
          <w:rFonts w:ascii="Arial" w:hAnsi="Arial" w:cs="Arial"/>
          <w:b w:val="0"/>
          <w:bCs w:val="0"/>
          <w:color w:val="000000"/>
          <w:sz w:val="28"/>
          <w:szCs w:val="28"/>
          <w:lang w:val="es-ES"/>
        </w:rPr>
      </w:pPr>
      <w:r w:rsidRPr="00C323CC">
        <w:rPr>
          <w:rFonts w:ascii="Arial" w:hAnsi="Arial" w:cs="Arial"/>
          <w:b w:val="0"/>
          <w:bCs w:val="0"/>
          <w:color w:val="000000"/>
          <w:sz w:val="28"/>
          <w:szCs w:val="28"/>
          <w:lang w:val="es-ES"/>
        </w:rPr>
        <w:t>Mayéutica</w:t>
      </w:r>
    </w:p>
    <w:p w:rsidR="00515C37" w:rsidRPr="00C323CC" w:rsidRDefault="00515C37" w:rsidP="00515C37">
      <w:pPr>
        <w:pStyle w:val="NormalWeb"/>
        <w:spacing w:before="96" w:beforeAutospacing="0" w:after="120" w:afterAutospacing="0" w:line="360" w:lineRule="atLeast"/>
        <w:rPr>
          <w:rFonts w:ascii="Arial" w:hAnsi="Arial" w:cs="Arial"/>
          <w:color w:val="000000"/>
          <w:sz w:val="28"/>
          <w:szCs w:val="28"/>
          <w:lang w:val="es-ES"/>
        </w:rPr>
      </w:pPr>
      <w:r w:rsidRPr="00C323CC">
        <w:rPr>
          <w:rFonts w:ascii="Arial" w:hAnsi="Arial" w:cs="Arial"/>
          <w:color w:val="000000"/>
          <w:sz w:val="28"/>
          <w:szCs w:val="28"/>
          <w:lang w:val="es-ES"/>
        </w:rPr>
        <w:t>La</w:t>
      </w:r>
      <w:r w:rsidRPr="00C323CC">
        <w:rPr>
          <w:rStyle w:val="apple-converted-space"/>
          <w:rFonts w:ascii="Arial" w:hAnsi="Arial" w:cs="Arial"/>
          <w:color w:val="000000"/>
          <w:sz w:val="28"/>
          <w:szCs w:val="28"/>
          <w:lang w:val="es-ES"/>
        </w:rPr>
        <w:t> </w:t>
      </w:r>
      <w:r w:rsidRPr="00C323CC">
        <w:rPr>
          <w:rFonts w:ascii="Arial" w:hAnsi="Arial" w:cs="Arial"/>
          <w:b/>
          <w:bCs/>
          <w:color w:val="000000"/>
          <w:sz w:val="28"/>
          <w:szCs w:val="28"/>
          <w:lang w:val="es-ES"/>
        </w:rPr>
        <w:t>mayéutica</w:t>
      </w:r>
      <w:r w:rsidR="00C323CC">
        <w:rPr>
          <w:rStyle w:val="apple-converted-space"/>
          <w:rFonts w:ascii="Arial" w:hAnsi="Arial" w:cs="Arial"/>
          <w:color w:val="000000"/>
          <w:sz w:val="28"/>
          <w:szCs w:val="28"/>
          <w:lang w:val="es-ES"/>
        </w:rPr>
        <w:t xml:space="preserve">: </w:t>
      </w:r>
      <w:r w:rsidRPr="00C323CC">
        <w:rPr>
          <w:rFonts w:ascii="Arial" w:hAnsi="Arial" w:cs="Arial"/>
          <w:color w:val="000000"/>
          <w:sz w:val="28"/>
          <w:szCs w:val="28"/>
          <w:lang w:val="es-ES"/>
        </w:rPr>
        <w:t>es una</w:t>
      </w:r>
      <w:r w:rsidRPr="00C323CC">
        <w:rPr>
          <w:rStyle w:val="apple-converted-space"/>
          <w:rFonts w:ascii="Arial" w:hAnsi="Arial" w:cs="Arial"/>
          <w:color w:val="000000"/>
          <w:sz w:val="28"/>
          <w:szCs w:val="28"/>
          <w:lang w:val="es-ES"/>
        </w:rPr>
        <w:t> </w:t>
      </w:r>
      <w:hyperlink r:id="rId8" w:tooltip="Técnica" w:history="1">
        <w:r w:rsidRPr="00C323CC">
          <w:rPr>
            <w:rStyle w:val="Hipervnculo"/>
            <w:rFonts w:ascii="Arial" w:hAnsi="Arial" w:cs="Arial"/>
            <w:color w:val="0B0080"/>
            <w:sz w:val="28"/>
            <w:szCs w:val="28"/>
            <w:lang w:val="es-ES"/>
          </w:rPr>
          <w:t>técnica</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que consiste en interrogar a una persona para hacer que llegue al conocimiento a través de sus propias conclusiones y no a través de un conocimiento aprendido y</w:t>
      </w:r>
      <w:r w:rsidRPr="00C323CC">
        <w:rPr>
          <w:rStyle w:val="apple-converted-space"/>
          <w:rFonts w:ascii="Arial" w:hAnsi="Arial" w:cs="Arial"/>
          <w:color w:val="000000"/>
          <w:sz w:val="28"/>
          <w:szCs w:val="28"/>
          <w:lang w:val="es-ES"/>
        </w:rPr>
        <w:t> </w:t>
      </w:r>
      <w:proofErr w:type="spellStart"/>
      <w:r w:rsidRPr="00C323CC">
        <w:rPr>
          <w:rFonts w:ascii="Arial" w:hAnsi="Arial" w:cs="Arial"/>
          <w:color w:val="000000"/>
          <w:sz w:val="28"/>
          <w:szCs w:val="28"/>
          <w:lang w:val="es-ES"/>
        </w:rPr>
        <w:fldChar w:fldCharType="begin"/>
      </w:r>
      <w:r w:rsidRPr="00C323CC">
        <w:rPr>
          <w:rFonts w:ascii="Arial" w:hAnsi="Arial" w:cs="Arial"/>
          <w:color w:val="000000"/>
          <w:sz w:val="28"/>
          <w:szCs w:val="28"/>
          <w:lang w:val="es-ES"/>
        </w:rPr>
        <w:instrText xml:space="preserve"> HYPERLINK "http://es.wikipedia.org/wiki/Concepto" \o "Concepto" </w:instrText>
      </w:r>
      <w:r w:rsidRPr="00C323CC">
        <w:rPr>
          <w:rFonts w:ascii="Arial" w:hAnsi="Arial" w:cs="Arial"/>
          <w:color w:val="000000"/>
          <w:sz w:val="28"/>
          <w:szCs w:val="28"/>
          <w:lang w:val="es-ES"/>
        </w:rPr>
        <w:fldChar w:fldCharType="separate"/>
      </w:r>
      <w:r w:rsidRPr="00C323CC">
        <w:rPr>
          <w:rStyle w:val="Hipervnculo"/>
          <w:rFonts w:ascii="Arial" w:hAnsi="Arial" w:cs="Arial"/>
          <w:color w:val="0B0080"/>
          <w:sz w:val="28"/>
          <w:szCs w:val="28"/>
          <w:lang w:val="es-ES"/>
        </w:rPr>
        <w:t>preconceptualizado</w:t>
      </w:r>
      <w:proofErr w:type="spellEnd"/>
      <w:r w:rsidRPr="00C323CC">
        <w:rPr>
          <w:rFonts w:ascii="Arial" w:hAnsi="Arial" w:cs="Arial"/>
          <w:color w:val="000000"/>
          <w:sz w:val="28"/>
          <w:szCs w:val="28"/>
          <w:lang w:val="es-ES"/>
        </w:rPr>
        <w:fldChar w:fldCharType="end"/>
      </w:r>
      <w:r w:rsidRPr="00C323CC">
        <w:rPr>
          <w:rFonts w:ascii="Arial" w:hAnsi="Arial" w:cs="Arial"/>
          <w:color w:val="000000"/>
          <w:sz w:val="28"/>
          <w:szCs w:val="28"/>
          <w:lang w:val="es-ES"/>
        </w:rPr>
        <w:t>. La mayéutica se basa en la capacidad intrínseca de cada individuo, la cual supone la idea de que la</w:t>
      </w:r>
      <w:r w:rsidRPr="00C323CC">
        <w:rPr>
          <w:rStyle w:val="apple-converted-space"/>
          <w:rFonts w:ascii="Arial" w:hAnsi="Arial" w:cs="Arial"/>
          <w:color w:val="000000"/>
          <w:sz w:val="28"/>
          <w:szCs w:val="28"/>
          <w:lang w:val="es-ES"/>
        </w:rPr>
        <w:t> </w:t>
      </w:r>
      <w:hyperlink r:id="rId9" w:tooltip="Verdad" w:history="1">
        <w:r w:rsidRPr="00C323CC">
          <w:rPr>
            <w:rStyle w:val="Hipervnculo"/>
            <w:rFonts w:ascii="Arial" w:hAnsi="Arial" w:cs="Arial"/>
            <w:color w:val="0B0080"/>
            <w:sz w:val="28"/>
            <w:szCs w:val="28"/>
            <w:lang w:val="es-ES"/>
          </w:rPr>
          <w:t>verdad</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está oculta en el interior de uno mismo.</w:t>
      </w:r>
    </w:p>
    <w:p w:rsidR="00515C37" w:rsidRPr="00C323CC" w:rsidRDefault="00515C37" w:rsidP="00515C37">
      <w:pPr>
        <w:pStyle w:val="NormalWeb"/>
        <w:spacing w:before="96" w:beforeAutospacing="0" w:after="120" w:afterAutospacing="0" w:line="360" w:lineRule="atLeast"/>
        <w:rPr>
          <w:rFonts w:ascii="Arial" w:hAnsi="Arial" w:cs="Arial"/>
          <w:color w:val="000000"/>
          <w:sz w:val="28"/>
          <w:szCs w:val="28"/>
          <w:lang w:val="es-ES"/>
        </w:rPr>
      </w:pPr>
      <w:r w:rsidRPr="00C323CC">
        <w:rPr>
          <w:rFonts w:ascii="Arial" w:hAnsi="Arial" w:cs="Arial"/>
          <w:color w:val="000000"/>
          <w:sz w:val="28"/>
          <w:szCs w:val="28"/>
          <w:lang w:val="es-ES"/>
        </w:rPr>
        <w:t xml:space="preserve">La técnica consiste en </w:t>
      </w:r>
      <w:r w:rsidRPr="00C323CC">
        <w:rPr>
          <w:rFonts w:ascii="Arial" w:hAnsi="Arial" w:cs="Arial"/>
          <w:b/>
          <w:color w:val="000000"/>
          <w:sz w:val="28"/>
          <w:szCs w:val="28"/>
          <w:lang w:val="es-ES"/>
        </w:rPr>
        <w:t>preguntar al interlocutor</w:t>
      </w:r>
      <w:r w:rsidRPr="00C323CC">
        <w:rPr>
          <w:rFonts w:ascii="Arial" w:hAnsi="Arial" w:cs="Arial"/>
          <w:color w:val="000000"/>
          <w:sz w:val="28"/>
          <w:szCs w:val="28"/>
          <w:lang w:val="es-ES"/>
        </w:rPr>
        <w:t xml:space="preserve"> acerca de algo (un</w:t>
      </w:r>
      <w:r w:rsidRPr="00C323CC">
        <w:rPr>
          <w:rStyle w:val="apple-converted-space"/>
          <w:rFonts w:ascii="Arial" w:hAnsi="Arial" w:cs="Arial"/>
          <w:color w:val="000000"/>
          <w:sz w:val="28"/>
          <w:szCs w:val="28"/>
          <w:lang w:val="es-ES"/>
        </w:rPr>
        <w:t> </w:t>
      </w:r>
      <w:hyperlink r:id="rId10" w:tooltip="Problema" w:history="1">
        <w:r w:rsidRPr="00C323CC">
          <w:rPr>
            <w:rStyle w:val="Hipervnculo"/>
            <w:rFonts w:ascii="Arial" w:hAnsi="Arial" w:cs="Arial"/>
            <w:color w:val="0B0080"/>
            <w:sz w:val="28"/>
            <w:szCs w:val="28"/>
            <w:lang w:val="es-ES"/>
          </w:rPr>
          <w:t>problema</w:t>
        </w:r>
      </w:hyperlink>
      <w:r w:rsidRPr="00C323CC">
        <w:rPr>
          <w:rFonts w:ascii="Arial" w:hAnsi="Arial" w:cs="Arial"/>
          <w:color w:val="000000"/>
          <w:sz w:val="28"/>
          <w:szCs w:val="28"/>
          <w:lang w:val="es-ES"/>
        </w:rPr>
        <w:t>, por ejemplo) y luego se procede a debatir la respuesta dada por medio del establecimiento de</w:t>
      </w:r>
      <w:r w:rsidRPr="00C323CC">
        <w:rPr>
          <w:rStyle w:val="apple-converted-space"/>
          <w:rFonts w:ascii="Arial" w:hAnsi="Arial" w:cs="Arial"/>
          <w:color w:val="000000"/>
          <w:sz w:val="28"/>
          <w:szCs w:val="28"/>
          <w:lang w:val="es-ES"/>
        </w:rPr>
        <w:t> </w:t>
      </w:r>
      <w:hyperlink r:id="rId11" w:tooltip="Conceptos" w:history="1">
        <w:r w:rsidRPr="00C323CC">
          <w:rPr>
            <w:rStyle w:val="Hipervnculo"/>
            <w:rFonts w:ascii="Arial" w:hAnsi="Arial" w:cs="Arial"/>
            <w:color w:val="0B0080"/>
            <w:sz w:val="28"/>
            <w:szCs w:val="28"/>
            <w:lang w:val="es-ES"/>
          </w:rPr>
          <w:t>conceptos</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generales. El</w:t>
      </w:r>
      <w:r w:rsidRPr="00C323CC">
        <w:rPr>
          <w:rStyle w:val="apple-converted-space"/>
          <w:rFonts w:ascii="Arial" w:hAnsi="Arial" w:cs="Arial"/>
          <w:color w:val="000000"/>
          <w:sz w:val="28"/>
          <w:szCs w:val="28"/>
          <w:lang w:val="es-ES"/>
        </w:rPr>
        <w:t> </w:t>
      </w:r>
      <w:hyperlink r:id="rId12" w:tooltip="Debate" w:history="1">
        <w:r w:rsidRPr="00C323CC">
          <w:rPr>
            <w:rStyle w:val="Hipervnculo"/>
            <w:rFonts w:ascii="Arial" w:hAnsi="Arial" w:cs="Arial"/>
            <w:color w:val="0B0080"/>
            <w:sz w:val="28"/>
            <w:szCs w:val="28"/>
            <w:lang w:val="es-ES"/>
          </w:rPr>
          <w:t>debate</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 xml:space="preserve">lleva al interlocutor a un concepto nuevo </w:t>
      </w:r>
      <w:r w:rsidRPr="00C323CC">
        <w:rPr>
          <w:rFonts w:ascii="Arial" w:hAnsi="Arial" w:cs="Arial"/>
          <w:color w:val="000000"/>
          <w:sz w:val="28"/>
          <w:szCs w:val="28"/>
          <w:lang w:val="es-ES"/>
        </w:rPr>
        <w:lastRenderedPageBreak/>
        <w:t>desarrollado a partir del anterior. Por lo general la mayéutica suele confundirse con la</w:t>
      </w:r>
      <w:r w:rsidRPr="00C323CC">
        <w:rPr>
          <w:rStyle w:val="apple-converted-space"/>
          <w:rFonts w:ascii="Arial" w:hAnsi="Arial" w:cs="Arial"/>
          <w:color w:val="000000"/>
          <w:sz w:val="28"/>
          <w:szCs w:val="28"/>
          <w:lang w:val="es-ES"/>
        </w:rPr>
        <w:t> </w:t>
      </w:r>
      <w:hyperlink r:id="rId13" w:tooltip="Ironía socrática" w:history="1">
        <w:r w:rsidRPr="00C323CC">
          <w:rPr>
            <w:rStyle w:val="Hipervnculo"/>
            <w:rFonts w:ascii="Arial" w:hAnsi="Arial" w:cs="Arial"/>
            <w:color w:val="0B0080"/>
            <w:sz w:val="28"/>
            <w:szCs w:val="28"/>
            <w:lang w:val="es-ES"/>
          </w:rPr>
          <w:t>ironía</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o método socrático y se atribuye a Sócrates.</w:t>
      </w:r>
    </w:p>
    <w:p w:rsidR="00515C37" w:rsidRPr="00C323CC" w:rsidRDefault="00515C37" w:rsidP="00515C37">
      <w:pPr>
        <w:pStyle w:val="NormalWeb"/>
        <w:spacing w:before="96" w:beforeAutospacing="0" w:after="120" w:afterAutospacing="0" w:line="360" w:lineRule="atLeast"/>
        <w:rPr>
          <w:rFonts w:ascii="Arial" w:hAnsi="Arial" w:cs="Arial"/>
          <w:color w:val="000000"/>
          <w:sz w:val="28"/>
          <w:szCs w:val="28"/>
          <w:lang w:val="es-ES"/>
        </w:rPr>
      </w:pPr>
      <w:r w:rsidRPr="00C323CC">
        <w:rPr>
          <w:rFonts w:ascii="Arial" w:hAnsi="Arial" w:cs="Arial"/>
          <w:color w:val="000000"/>
          <w:sz w:val="28"/>
          <w:szCs w:val="28"/>
          <w:lang w:val="es-ES"/>
        </w:rPr>
        <w:t>La invención de este método del conocimiento se remonta al</w:t>
      </w:r>
      <w:r w:rsidRPr="00C323CC">
        <w:rPr>
          <w:rStyle w:val="apple-converted-space"/>
          <w:rFonts w:ascii="Arial" w:hAnsi="Arial" w:cs="Arial"/>
          <w:color w:val="000000"/>
          <w:sz w:val="28"/>
          <w:szCs w:val="28"/>
          <w:lang w:val="es-ES"/>
        </w:rPr>
        <w:t> </w:t>
      </w:r>
      <w:hyperlink r:id="rId14" w:tooltip="Siglo IV a.C." w:history="1">
        <w:r w:rsidRPr="00C323CC">
          <w:rPr>
            <w:rStyle w:val="Hipervnculo"/>
            <w:rFonts w:ascii="Arial" w:hAnsi="Arial" w:cs="Arial"/>
            <w:color w:val="0B0080"/>
            <w:sz w:val="28"/>
            <w:szCs w:val="28"/>
            <w:lang w:val="es-ES"/>
          </w:rPr>
          <w:t>siglo IV a.C.</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y se atribuye por lo general a</w:t>
      </w:r>
      <w:r w:rsidRPr="00C323CC">
        <w:rPr>
          <w:rStyle w:val="apple-converted-space"/>
          <w:rFonts w:ascii="Arial" w:hAnsi="Arial" w:cs="Arial"/>
          <w:color w:val="000000"/>
          <w:sz w:val="28"/>
          <w:szCs w:val="28"/>
          <w:lang w:val="es-ES"/>
        </w:rPr>
        <w:t> </w:t>
      </w:r>
      <w:hyperlink r:id="rId15" w:tooltip="Sócrates" w:history="1">
        <w:r w:rsidRPr="00C323CC">
          <w:rPr>
            <w:rStyle w:val="Hipervnculo"/>
            <w:rFonts w:ascii="Arial" w:hAnsi="Arial" w:cs="Arial"/>
            <w:color w:val="0B0080"/>
            <w:sz w:val="28"/>
            <w:szCs w:val="28"/>
            <w:lang w:val="es-ES"/>
          </w:rPr>
          <w:t>Sócrates</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histórico en referencia a la obra</w:t>
      </w:r>
      <w:r w:rsidRPr="00C323CC">
        <w:rPr>
          <w:rStyle w:val="apple-converted-space"/>
          <w:rFonts w:ascii="Arial" w:hAnsi="Arial" w:cs="Arial"/>
          <w:color w:val="000000"/>
          <w:sz w:val="28"/>
          <w:szCs w:val="28"/>
          <w:lang w:val="es-ES"/>
        </w:rPr>
        <w:t> </w:t>
      </w:r>
      <w:proofErr w:type="spellStart"/>
      <w:r w:rsidRPr="00C323CC">
        <w:rPr>
          <w:rFonts w:ascii="Arial" w:hAnsi="Arial" w:cs="Arial"/>
          <w:color w:val="000000"/>
          <w:sz w:val="28"/>
          <w:szCs w:val="28"/>
          <w:lang w:val="es-ES"/>
        </w:rPr>
        <w:fldChar w:fldCharType="begin"/>
      </w:r>
      <w:r w:rsidRPr="00C323CC">
        <w:rPr>
          <w:rFonts w:ascii="Arial" w:hAnsi="Arial" w:cs="Arial"/>
          <w:color w:val="000000"/>
          <w:sz w:val="28"/>
          <w:szCs w:val="28"/>
          <w:lang w:val="es-ES"/>
        </w:rPr>
        <w:instrText xml:space="preserve"> HYPERLINK "http://es.wikipedia.org/wiki/Teeteto_(di%C3%A1logo)" \o "Teeteto (diálogo)" </w:instrText>
      </w:r>
      <w:r w:rsidRPr="00C323CC">
        <w:rPr>
          <w:rFonts w:ascii="Arial" w:hAnsi="Arial" w:cs="Arial"/>
          <w:color w:val="000000"/>
          <w:sz w:val="28"/>
          <w:szCs w:val="28"/>
          <w:lang w:val="es-ES"/>
        </w:rPr>
        <w:fldChar w:fldCharType="separate"/>
      </w:r>
      <w:r w:rsidRPr="00C323CC">
        <w:rPr>
          <w:rStyle w:val="Hipervnculo"/>
          <w:rFonts w:ascii="Arial" w:hAnsi="Arial" w:cs="Arial"/>
          <w:color w:val="0B0080"/>
          <w:sz w:val="28"/>
          <w:szCs w:val="28"/>
          <w:lang w:val="es-ES"/>
        </w:rPr>
        <w:t>Teeteto</w:t>
      </w:r>
      <w:proofErr w:type="spellEnd"/>
      <w:r w:rsidRPr="00C323CC">
        <w:rPr>
          <w:rFonts w:ascii="Arial" w:hAnsi="Arial" w:cs="Arial"/>
          <w:color w:val="000000"/>
          <w:sz w:val="28"/>
          <w:szCs w:val="28"/>
          <w:lang w:val="es-ES"/>
        </w:rPr>
        <w:fldChar w:fldCharType="end"/>
      </w:r>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de</w:t>
      </w:r>
      <w:r w:rsidRPr="00C323CC">
        <w:rPr>
          <w:rStyle w:val="apple-converted-space"/>
          <w:rFonts w:ascii="Arial" w:hAnsi="Arial" w:cs="Arial"/>
          <w:color w:val="000000"/>
          <w:sz w:val="28"/>
          <w:szCs w:val="28"/>
          <w:lang w:val="es-ES"/>
        </w:rPr>
        <w:t> </w:t>
      </w:r>
      <w:hyperlink r:id="rId16" w:tooltip="Platón" w:history="1">
        <w:r w:rsidRPr="00C323CC">
          <w:rPr>
            <w:rStyle w:val="Hipervnculo"/>
            <w:rFonts w:ascii="Arial" w:hAnsi="Arial" w:cs="Arial"/>
            <w:color w:val="0B0080"/>
            <w:sz w:val="28"/>
            <w:szCs w:val="28"/>
            <w:lang w:val="es-ES"/>
          </w:rPr>
          <w:t>Platón</w:t>
        </w:r>
      </w:hyperlink>
      <w:r w:rsidRPr="00C323CC">
        <w:rPr>
          <w:rFonts w:ascii="Arial" w:hAnsi="Arial" w:cs="Arial"/>
          <w:color w:val="000000"/>
          <w:sz w:val="28"/>
          <w:szCs w:val="28"/>
          <w:lang w:val="es-ES"/>
        </w:rPr>
        <w:t>. Pero el Sócrates histórico empleó la llamada</w:t>
      </w:r>
      <w:r w:rsidRPr="00C323CC">
        <w:rPr>
          <w:rStyle w:val="apple-converted-space"/>
          <w:rFonts w:ascii="Arial" w:hAnsi="Arial" w:cs="Arial"/>
          <w:color w:val="000000"/>
          <w:sz w:val="28"/>
          <w:szCs w:val="28"/>
          <w:lang w:val="es-ES"/>
        </w:rPr>
        <w:t> </w:t>
      </w:r>
      <w:r w:rsidRPr="00C323CC">
        <w:rPr>
          <w:rFonts w:ascii="Arial" w:hAnsi="Arial" w:cs="Arial"/>
          <w:i/>
          <w:iCs/>
          <w:color w:val="000000"/>
          <w:sz w:val="28"/>
          <w:szCs w:val="28"/>
          <w:lang w:val="es-ES"/>
        </w:rPr>
        <w:t>ironía socrática</w:t>
      </w:r>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para hacer comprender al interlocutor que lo que se cree saber no está en lo que se pensaba como creencia y que su conocimiento estaba basado en</w:t>
      </w:r>
      <w:r w:rsidR="00C323CC">
        <w:rPr>
          <w:rFonts w:ascii="Arial" w:hAnsi="Arial" w:cs="Arial"/>
          <w:color w:val="000000"/>
          <w:sz w:val="28"/>
          <w:szCs w:val="28"/>
          <w:lang w:val="es-ES"/>
        </w:rPr>
        <w:t xml:space="preserve"> </w:t>
      </w:r>
      <w:hyperlink r:id="rId17" w:tooltip="Prejuicio" w:history="1">
        <w:r w:rsidRPr="00C323CC">
          <w:rPr>
            <w:rStyle w:val="Hipervnculo"/>
            <w:rFonts w:ascii="Arial" w:hAnsi="Arial" w:cs="Arial"/>
            <w:color w:val="0B0080"/>
            <w:sz w:val="28"/>
            <w:szCs w:val="28"/>
            <w:lang w:val="es-ES"/>
          </w:rPr>
          <w:t>prejuicios</w:t>
        </w:r>
      </w:hyperlink>
      <w:r w:rsidRPr="00C323CC">
        <w:rPr>
          <w:rFonts w:ascii="Arial" w:hAnsi="Arial" w:cs="Arial"/>
          <w:color w:val="000000"/>
          <w:sz w:val="28"/>
          <w:szCs w:val="28"/>
          <w:lang w:val="es-ES"/>
        </w:rPr>
        <w:t xml:space="preserve">. </w:t>
      </w:r>
      <w:r w:rsidRPr="00C323CC">
        <w:rPr>
          <w:rFonts w:ascii="Arial" w:hAnsi="Arial" w:cs="Arial"/>
          <w:b/>
          <w:color w:val="000000"/>
          <w:sz w:val="28"/>
          <w:szCs w:val="28"/>
          <w:lang w:val="es-ES"/>
        </w:rPr>
        <w:t>La mayéutica, contrariamente a la ironía, se apoya sobre una teoría de la reminiscencia</w:t>
      </w:r>
      <w:r w:rsidRPr="00C323CC">
        <w:rPr>
          <w:rFonts w:ascii="Arial" w:hAnsi="Arial" w:cs="Arial"/>
          <w:color w:val="000000"/>
          <w:sz w:val="28"/>
          <w:szCs w:val="28"/>
          <w:lang w:val="es-ES"/>
        </w:rPr>
        <w:t>. Es decir, si la ironía parte de la idea que el conocimiento del interlocutor se basa en prejuicios, la mayéutica cree que el conocimiento se encuentra latente de manera natural en el alma y que es necesario descubrirlo. Este proceso de descubrimiento del propio conocimiento se conoce como</w:t>
      </w:r>
      <w:r w:rsidRPr="00C323CC">
        <w:rPr>
          <w:rStyle w:val="apple-converted-space"/>
          <w:rFonts w:ascii="Arial" w:hAnsi="Arial" w:cs="Arial"/>
          <w:color w:val="000000"/>
          <w:sz w:val="28"/>
          <w:szCs w:val="28"/>
          <w:lang w:val="es-ES"/>
        </w:rPr>
        <w:t> </w:t>
      </w:r>
      <w:hyperlink r:id="rId18" w:tooltip="Dialéctica" w:history="1">
        <w:r w:rsidRPr="00C323CC">
          <w:rPr>
            <w:rStyle w:val="Hipervnculo"/>
            <w:rFonts w:ascii="Arial" w:hAnsi="Arial" w:cs="Arial"/>
            <w:color w:val="0B0080"/>
            <w:sz w:val="28"/>
            <w:szCs w:val="28"/>
            <w:lang w:val="es-ES"/>
          </w:rPr>
          <w:t>dialéctica</w:t>
        </w:r>
      </w:hyperlink>
      <w:r w:rsidRPr="00C323CC">
        <w:rPr>
          <w:rStyle w:val="apple-converted-space"/>
          <w:rFonts w:ascii="Arial" w:hAnsi="Arial" w:cs="Arial"/>
          <w:color w:val="000000"/>
          <w:sz w:val="28"/>
          <w:szCs w:val="28"/>
          <w:lang w:val="es-ES"/>
        </w:rPr>
        <w:t> </w:t>
      </w:r>
      <w:r w:rsidRPr="00C323CC">
        <w:rPr>
          <w:rFonts w:ascii="Arial" w:hAnsi="Arial" w:cs="Arial"/>
          <w:color w:val="000000"/>
          <w:sz w:val="28"/>
          <w:szCs w:val="28"/>
          <w:lang w:val="es-ES"/>
        </w:rPr>
        <w:t>y es de carácter</w:t>
      </w:r>
      <w:r w:rsidRPr="00C323CC">
        <w:rPr>
          <w:rStyle w:val="apple-converted-space"/>
          <w:rFonts w:ascii="Arial" w:hAnsi="Arial" w:cs="Arial"/>
          <w:color w:val="000000"/>
          <w:sz w:val="28"/>
          <w:szCs w:val="28"/>
          <w:lang w:val="es-ES"/>
        </w:rPr>
        <w:t> </w:t>
      </w:r>
      <w:hyperlink r:id="rId19" w:tooltip="Razonamiento inductivo" w:history="1">
        <w:r w:rsidRPr="00C323CC">
          <w:rPr>
            <w:rStyle w:val="Hipervnculo"/>
            <w:rFonts w:ascii="Arial" w:hAnsi="Arial" w:cs="Arial"/>
            <w:color w:val="0B0080"/>
            <w:sz w:val="28"/>
            <w:szCs w:val="28"/>
            <w:lang w:val="es-ES"/>
          </w:rPr>
          <w:t>inductivo</w:t>
        </w:r>
      </w:hyperlink>
      <w:r w:rsidRPr="00C323CC">
        <w:rPr>
          <w:rFonts w:ascii="Arial" w:hAnsi="Arial" w:cs="Arial"/>
          <w:color w:val="000000"/>
          <w:sz w:val="28"/>
          <w:szCs w:val="28"/>
          <w:lang w:val="es-ES"/>
        </w:rPr>
        <w:t>.</w:t>
      </w:r>
    </w:p>
    <w:p w:rsidR="007434FB" w:rsidRPr="00C323CC" w:rsidRDefault="007434FB" w:rsidP="007434FB">
      <w:pPr>
        <w:rPr>
          <w:rFonts w:ascii="Times New Roman" w:hAnsi="Times New Roman"/>
          <w:sz w:val="28"/>
          <w:szCs w:val="28"/>
        </w:rPr>
      </w:pPr>
    </w:p>
    <w:p w:rsidR="007434FB" w:rsidRDefault="007434FB" w:rsidP="00C323CC">
      <w:pPr>
        <w:pStyle w:val="NormalWeb"/>
        <w:shd w:val="clear" w:color="auto" w:fill="FFFFFF"/>
        <w:spacing w:before="0" w:beforeAutospacing="0" w:after="0" w:afterAutospacing="0" w:line="270" w:lineRule="atLeast"/>
        <w:textAlignment w:val="baseline"/>
        <w:rPr>
          <w:rFonts w:ascii="Trebuchet MS" w:hAnsi="Trebuchet MS"/>
          <w:color w:val="3D3D3D"/>
          <w:sz w:val="28"/>
          <w:szCs w:val="28"/>
        </w:rPr>
      </w:pPr>
      <w:r w:rsidRPr="00C323CC">
        <w:rPr>
          <w:rFonts w:ascii="Trebuchet MS" w:hAnsi="Trebuchet MS"/>
          <w:color w:val="3D3D3D"/>
          <w:sz w:val="28"/>
          <w:szCs w:val="28"/>
        </w:rPr>
        <w:t>La ironía consiste en llevar a quien habla con nosotros, seguro de que sabe de qué habla, hasta la ignorancia que se oculta en ese supuesto saber. Para ello, Sócrates, «que solo sabe que nada sabe», se esconde ingenuamente en ese no-saber para dejar al otro ante su propia perplejidad. El no-saber socrático es, así, un principio positivo, porque solo en el reconocimiento de la propia ignorancia se es capaz de llegar al conocimiento.</w:t>
      </w:r>
    </w:p>
    <w:p w:rsidR="00C323CC" w:rsidRPr="00C323CC" w:rsidRDefault="00C323CC" w:rsidP="00C323CC">
      <w:pPr>
        <w:pStyle w:val="NormalWeb"/>
        <w:shd w:val="clear" w:color="auto" w:fill="FFFFFF"/>
        <w:spacing w:before="0" w:beforeAutospacing="0" w:after="0" w:afterAutospacing="0" w:line="270" w:lineRule="atLeast"/>
        <w:textAlignment w:val="baseline"/>
        <w:rPr>
          <w:rFonts w:ascii="Trebuchet MS" w:hAnsi="Trebuchet MS"/>
          <w:color w:val="3D3D3D"/>
          <w:sz w:val="28"/>
          <w:szCs w:val="28"/>
        </w:rPr>
      </w:pPr>
    </w:p>
    <w:p w:rsidR="00163236" w:rsidRPr="00163236" w:rsidRDefault="007434FB" w:rsidP="00163236">
      <w:pPr>
        <w:pStyle w:val="NormalWeb"/>
        <w:shd w:val="clear" w:color="auto" w:fill="FFFFFF"/>
        <w:spacing w:before="0" w:beforeAutospacing="0" w:after="0" w:afterAutospacing="0" w:line="270" w:lineRule="atLeast"/>
        <w:textAlignment w:val="baseline"/>
        <w:rPr>
          <w:rFonts w:ascii="Trebuchet MS" w:hAnsi="Trebuchet MS"/>
          <w:color w:val="3D3D3D"/>
          <w:sz w:val="28"/>
          <w:szCs w:val="28"/>
        </w:rPr>
      </w:pPr>
      <w:r w:rsidRPr="00C323CC">
        <w:rPr>
          <w:rFonts w:ascii="Trebuchet MS" w:hAnsi="Trebuchet MS"/>
          <w:color w:val="3D3D3D"/>
          <w:sz w:val="28"/>
          <w:szCs w:val="28"/>
        </w:rPr>
        <w:t xml:space="preserve">La mayéutica, o arte de dar a luz, </w:t>
      </w:r>
      <w:r w:rsidRPr="00C323CC">
        <w:rPr>
          <w:rFonts w:ascii="Trebuchet MS" w:hAnsi="Trebuchet MS"/>
          <w:b/>
          <w:color w:val="3D3D3D"/>
          <w:sz w:val="28"/>
          <w:szCs w:val="28"/>
        </w:rPr>
        <w:t>completa</w:t>
      </w:r>
      <w:r w:rsidRPr="00C323CC">
        <w:rPr>
          <w:rFonts w:ascii="Trebuchet MS" w:hAnsi="Trebuchet MS"/>
          <w:color w:val="3D3D3D"/>
          <w:sz w:val="28"/>
          <w:szCs w:val="28"/>
        </w:rPr>
        <w:t xml:space="preserve"> ese proceso irónico al despertar y alumbrar en la propia alma, en la mente, los conocimientos que dormían en ella a la sombra de las palabras «no preguntadas», «no puestas en duda». No se trata de poner en el interlocutor un saber distinto de él mismo, sino dar a leer en él los saberes que ya tiene.</w:t>
      </w:r>
    </w:p>
    <w:p w:rsidR="00163236" w:rsidRPr="00163236" w:rsidRDefault="00163236" w:rsidP="00163236">
      <w:pPr>
        <w:pStyle w:val="NormalWeb"/>
        <w:shd w:val="clear" w:color="auto" w:fill="FFFFFF"/>
        <w:spacing w:before="0" w:after="0" w:line="270" w:lineRule="atLeast"/>
        <w:textAlignment w:val="baseline"/>
        <w:rPr>
          <w:rFonts w:ascii="Trebuchet MS" w:hAnsi="Trebuchet MS"/>
          <w:color w:val="FF0000"/>
          <w:sz w:val="28"/>
          <w:szCs w:val="28"/>
          <w:lang w:val="es-ES"/>
        </w:rPr>
      </w:pPr>
      <w:r w:rsidRPr="00163236">
        <w:rPr>
          <w:rFonts w:ascii="Trebuchet MS" w:hAnsi="Trebuchet MS"/>
          <w:color w:val="FF0000"/>
          <w:sz w:val="28"/>
          <w:szCs w:val="28"/>
          <w:lang w:val="es-ES"/>
        </w:rPr>
        <w:t>Descalzo en Atenas: película</w:t>
      </w:r>
    </w:p>
    <w:p w:rsidR="00515C37" w:rsidRDefault="00515C37">
      <w:pPr>
        <w:rPr>
          <w:sz w:val="28"/>
          <w:szCs w:val="28"/>
        </w:rPr>
      </w:pPr>
    </w:p>
    <w:tbl>
      <w:tblPr>
        <w:tblStyle w:val="Tablaconcuadrcula"/>
        <w:tblW w:w="0" w:type="auto"/>
        <w:tblLook w:val="04A0" w:firstRow="1" w:lastRow="0" w:firstColumn="1" w:lastColumn="0" w:noHBand="0" w:noVBand="1"/>
      </w:tblPr>
      <w:tblGrid>
        <w:gridCol w:w="5470"/>
        <w:gridCol w:w="5470"/>
      </w:tblGrid>
      <w:tr w:rsidR="00C323CC" w:rsidTr="00C323CC">
        <w:tc>
          <w:tcPr>
            <w:tcW w:w="5470" w:type="dxa"/>
          </w:tcPr>
          <w:p w:rsidR="00C323CC" w:rsidRPr="00163236" w:rsidRDefault="00FD352E" w:rsidP="00163236">
            <w:pPr>
              <w:jc w:val="center"/>
              <w:rPr>
                <w:b/>
                <w:sz w:val="28"/>
                <w:szCs w:val="28"/>
              </w:rPr>
            </w:pPr>
            <w:r w:rsidRPr="00163236">
              <w:rPr>
                <w:b/>
                <w:sz w:val="28"/>
                <w:szCs w:val="28"/>
              </w:rPr>
              <w:t>MÉTODO DEDUCTIVO</w:t>
            </w:r>
          </w:p>
        </w:tc>
        <w:tc>
          <w:tcPr>
            <w:tcW w:w="5470" w:type="dxa"/>
          </w:tcPr>
          <w:p w:rsidR="00C323CC" w:rsidRPr="00163236" w:rsidRDefault="00FD352E" w:rsidP="00163236">
            <w:pPr>
              <w:jc w:val="center"/>
              <w:rPr>
                <w:b/>
                <w:sz w:val="28"/>
                <w:szCs w:val="28"/>
              </w:rPr>
            </w:pPr>
            <w:r w:rsidRPr="00163236">
              <w:rPr>
                <w:b/>
                <w:sz w:val="28"/>
                <w:szCs w:val="28"/>
              </w:rPr>
              <w:t>MÉTODO INDUCTIVO</w:t>
            </w:r>
          </w:p>
        </w:tc>
      </w:tr>
      <w:tr w:rsidR="00C323CC" w:rsidTr="00C323CC">
        <w:tc>
          <w:tcPr>
            <w:tcW w:w="5470" w:type="dxa"/>
          </w:tcPr>
          <w:p w:rsidR="00C323CC" w:rsidRDefault="00FD352E" w:rsidP="00FD352E">
            <w:pPr>
              <w:rPr>
                <w:sz w:val="28"/>
                <w:szCs w:val="28"/>
              </w:rPr>
            </w:pPr>
            <w:r w:rsidRPr="00FD352E">
              <w:rPr>
                <w:sz w:val="28"/>
                <w:szCs w:val="28"/>
              </w:rPr>
              <w:t>la conclusión se halla implícita dentro las premisas</w:t>
            </w:r>
          </w:p>
        </w:tc>
        <w:tc>
          <w:tcPr>
            <w:tcW w:w="5470" w:type="dxa"/>
          </w:tcPr>
          <w:p w:rsidR="00C323CC" w:rsidRDefault="00163236" w:rsidP="00163236">
            <w:pPr>
              <w:rPr>
                <w:sz w:val="28"/>
                <w:szCs w:val="28"/>
              </w:rPr>
            </w:pPr>
            <w:r w:rsidRPr="00163236">
              <w:rPr>
                <w:sz w:val="28"/>
                <w:szCs w:val="28"/>
              </w:rPr>
              <w:t>obtiene conclusiones generales a partir de premisas particulares</w:t>
            </w:r>
            <w:r>
              <w:rPr>
                <w:sz w:val="28"/>
                <w:szCs w:val="28"/>
              </w:rPr>
              <w:br/>
            </w:r>
          </w:p>
        </w:tc>
      </w:tr>
      <w:tr w:rsidR="00163236" w:rsidTr="00C323CC">
        <w:tc>
          <w:tcPr>
            <w:tcW w:w="5470" w:type="dxa"/>
          </w:tcPr>
          <w:p w:rsidR="00163236" w:rsidRDefault="00163236">
            <w:pPr>
              <w:rPr>
                <w:sz w:val="28"/>
                <w:szCs w:val="28"/>
              </w:rPr>
            </w:pPr>
            <w:r w:rsidRPr="00FD352E">
              <w:rPr>
                <w:sz w:val="28"/>
                <w:szCs w:val="28"/>
              </w:rPr>
              <w:t>las conclusiones son una consecuencia necesaria de las premisas</w:t>
            </w:r>
          </w:p>
        </w:tc>
        <w:tc>
          <w:tcPr>
            <w:tcW w:w="5470" w:type="dxa"/>
            <w:vMerge w:val="restart"/>
          </w:tcPr>
          <w:p w:rsidR="00163236" w:rsidRDefault="00163236" w:rsidP="00163236">
            <w:pPr>
              <w:rPr>
                <w:sz w:val="28"/>
                <w:szCs w:val="28"/>
              </w:rPr>
            </w:pPr>
            <w:r w:rsidRPr="00163236">
              <w:rPr>
                <w:sz w:val="28"/>
                <w:szCs w:val="28"/>
              </w:rPr>
              <w:t xml:space="preserve">Método científico más usual, en el que pueden distinguirse cuatro pasos esenciales: la </w:t>
            </w:r>
            <w:r w:rsidRPr="00163236">
              <w:rPr>
                <w:b/>
                <w:sz w:val="28"/>
                <w:szCs w:val="28"/>
              </w:rPr>
              <w:t>observación</w:t>
            </w:r>
            <w:r w:rsidRPr="00163236">
              <w:rPr>
                <w:sz w:val="28"/>
                <w:szCs w:val="28"/>
              </w:rPr>
              <w:t xml:space="preserve"> de los hechos para su registro; la </w:t>
            </w:r>
            <w:r w:rsidRPr="00163236">
              <w:rPr>
                <w:b/>
                <w:sz w:val="28"/>
                <w:szCs w:val="28"/>
              </w:rPr>
              <w:t>clasificación</w:t>
            </w:r>
            <w:r w:rsidRPr="00163236">
              <w:rPr>
                <w:sz w:val="28"/>
                <w:szCs w:val="28"/>
              </w:rPr>
              <w:t xml:space="preserve"> y el estudio de estos hechos; la </w:t>
            </w:r>
            <w:r w:rsidRPr="00163236">
              <w:rPr>
                <w:b/>
                <w:sz w:val="28"/>
                <w:szCs w:val="28"/>
              </w:rPr>
              <w:t>derivación</w:t>
            </w:r>
            <w:r w:rsidRPr="00163236">
              <w:rPr>
                <w:sz w:val="28"/>
                <w:szCs w:val="28"/>
              </w:rPr>
              <w:t xml:space="preserve"> inductiva que parte de los hechos y permite llegar a una generalización; y la </w:t>
            </w:r>
            <w:r w:rsidRPr="00163236">
              <w:rPr>
                <w:b/>
                <w:sz w:val="28"/>
                <w:szCs w:val="28"/>
              </w:rPr>
              <w:t>contrastación</w:t>
            </w:r>
            <w:r w:rsidRPr="00163236">
              <w:rPr>
                <w:sz w:val="28"/>
                <w:szCs w:val="28"/>
              </w:rPr>
              <w:t>.</w:t>
            </w:r>
            <w:r w:rsidRPr="00163236">
              <w:rPr>
                <w:sz w:val="28"/>
                <w:szCs w:val="28"/>
              </w:rPr>
              <w:br/>
            </w:r>
          </w:p>
        </w:tc>
      </w:tr>
      <w:tr w:rsidR="00163236" w:rsidTr="00C323CC">
        <w:tc>
          <w:tcPr>
            <w:tcW w:w="5470" w:type="dxa"/>
          </w:tcPr>
          <w:p w:rsidR="00163236" w:rsidRDefault="00163236" w:rsidP="00FD352E">
            <w:pPr>
              <w:rPr>
                <w:sz w:val="28"/>
                <w:szCs w:val="28"/>
              </w:rPr>
            </w:pPr>
            <w:r w:rsidRPr="00FD352E">
              <w:rPr>
                <w:sz w:val="28"/>
                <w:szCs w:val="28"/>
              </w:rPr>
              <w:t>hace referencia a la extracción de consecuencias a partir de una proposición</w:t>
            </w:r>
          </w:p>
        </w:tc>
        <w:tc>
          <w:tcPr>
            <w:tcW w:w="5470" w:type="dxa"/>
            <w:vMerge/>
          </w:tcPr>
          <w:p w:rsidR="00163236" w:rsidRDefault="00163236">
            <w:pPr>
              <w:rPr>
                <w:sz w:val="28"/>
                <w:szCs w:val="28"/>
              </w:rPr>
            </w:pPr>
          </w:p>
        </w:tc>
      </w:tr>
      <w:tr w:rsidR="00C323CC" w:rsidTr="00C323CC">
        <w:tc>
          <w:tcPr>
            <w:tcW w:w="5470" w:type="dxa"/>
          </w:tcPr>
          <w:p w:rsidR="00C323CC" w:rsidRDefault="00FD352E" w:rsidP="00FD352E">
            <w:pPr>
              <w:rPr>
                <w:sz w:val="28"/>
                <w:szCs w:val="28"/>
              </w:rPr>
            </w:pPr>
            <w:r w:rsidRPr="00FD352E">
              <w:rPr>
                <w:sz w:val="28"/>
                <w:szCs w:val="28"/>
              </w:rPr>
              <w:lastRenderedPageBreak/>
              <w:t>logra </w:t>
            </w:r>
            <w:r w:rsidRPr="00FD352E">
              <w:rPr>
                <w:b/>
                <w:bCs/>
                <w:sz w:val="28"/>
                <w:szCs w:val="28"/>
              </w:rPr>
              <w:t>inferir</w:t>
            </w:r>
            <w:r w:rsidRPr="00FD352E">
              <w:rPr>
                <w:sz w:val="28"/>
                <w:szCs w:val="28"/>
              </w:rPr>
              <w:t> algo observado a partir de una ley general</w:t>
            </w:r>
            <w:r w:rsidRPr="00FD352E">
              <w:rPr>
                <w:sz w:val="28"/>
                <w:szCs w:val="28"/>
              </w:rPr>
              <w:br/>
            </w:r>
            <w:r w:rsidRPr="00FD352E">
              <w:rPr>
                <w:sz w:val="28"/>
                <w:szCs w:val="28"/>
              </w:rPr>
              <w:br/>
            </w:r>
          </w:p>
        </w:tc>
        <w:tc>
          <w:tcPr>
            <w:tcW w:w="5470" w:type="dxa"/>
          </w:tcPr>
          <w:p w:rsidR="00C323CC" w:rsidRDefault="00FD352E">
            <w:pPr>
              <w:rPr>
                <w:sz w:val="28"/>
                <w:szCs w:val="28"/>
              </w:rPr>
            </w:pPr>
            <w:r w:rsidRPr="00FD352E">
              <w:rPr>
                <w:sz w:val="28"/>
                <w:szCs w:val="28"/>
              </w:rPr>
              <w:t>se basa en la formulación de leyes partiendo de los hechos que se observan</w:t>
            </w:r>
          </w:p>
        </w:tc>
      </w:tr>
      <w:tr w:rsidR="00C323CC" w:rsidTr="00C323CC">
        <w:tc>
          <w:tcPr>
            <w:tcW w:w="5470" w:type="dxa"/>
          </w:tcPr>
          <w:p w:rsidR="00C323CC" w:rsidRDefault="00FD352E" w:rsidP="00163236">
            <w:pPr>
              <w:rPr>
                <w:sz w:val="28"/>
                <w:szCs w:val="28"/>
              </w:rPr>
            </w:pPr>
            <w:r w:rsidRPr="00FD352E">
              <w:rPr>
                <w:sz w:val="28"/>
                <w:szCs w:val="28"/>
              </w:rPr>
              <w:t>el pensamiento va de lo general a lo particular</w:t>
            </w:r>
            <w:r w:rsidRPr="00FD352E">
              <w:rPr>
                <w:sz w:val="28"/>
                <w:szCs w:val="28"/>
              </w:rPr>
              <w:br/>
            </w:r>
            <w:r w:rsidRPr="00FD352E">
              <w:rPr>
                <w:sz w:val="28"/>
                <w:szCs w:val="28"/>
              </w:rPr>
              <w:br/>
            </w:r>
          </w:p>
        </w:tc>
        <w:tc>
          <w:tcPr>
            <w:tcW w:w="5470" w:type="dxa"/>
          </w:tcPr>
          <w:p w:rsidR="00C323CC" w:rsidRDefault="00163236">
            <w:pPr>
              <w:rPr>
                <w:sz w:val="28"/>
                <w:szCs w:val="28"/>
              </w:rPr>
            </w:pPr>
            <w:r>
              <w:rPr>
                <w:sz w:val="28"/>
                <w:szCs w:val="28"/>
              </w:rPr>
              <w:t xml:space="preserve">El pensamiento va de lo particular a lo general </w:t>
            </w:r>
          </w:p>
        </w:tc>
      </w:tr>
      <w:tr w:rsidR="00C323CC" w:rsidTr="00C323CC">
        <w:tc>
          <w:tcPr>
            <w:tcW w:w="5470" w:type="dxa"/>
          </w:tcPr>
          <w:p w:rsidR="00C323CC" w:rsidRDefault="00FD352E">
            <w:pPr>
              <w:rPr>
                <w:sz w:val="28"/>
                <w:szCs w:val="28"/>
              </w:rPr>
            </w:pPr>
            <w:proofErr w:type="spellStart"/>
            <w:r>
              <w:rPr>
                <w:sz w:val="28"/>
                <w:szCs w:val="28"/>
              </w:rPr>
              <w:t>Ej</w:t>
            </w:r>
            <w:proofErr w:type="spellEnd"/>
            <w:r>
              <w:rPr>
                <w:sz w:val="28"/>
                <w:szCs w:val="28"/>
              </w:rPr>
              <w:t>: todas las mueres paisas son bonitas, Ana es paisa</w:t>
            </w:r>
          </w:p>
          <w:p w:rsidR="00FD352E" w:rsidRDefault="00FD352E">
            <w:pPr>
              <w:rPr>
                <w:sz w:val="28"/>
                <w:szCs w:val="28"/>
              </w:rPr>
            </w:pPr>
            <w:r>
              <w:rPr>
                <w:sz w:val="28"/>
                <w:szCs w:val="28"/>
              </w:rPr>
              <w:t>Se deduce: Ana es bonita</w:t>
            </w:r>
          </w:p>
          <w:p w:rsidR="00FD352E" w:rsidRDefault="00FD352E">
            <w:pPr>
              <w:rPr>
                <w:sz w:val="28"/>
                <w:szCs w:val="28"/>
              </w:rPr>
            </w:pPr>
            <w:r>
              <w:rPr>
                <w:sz w:val="28"/>
                <w:szCs w:val="28"/>
              </w:rPr>
              <w:t>Matemática:</w:t>
            </w:r>
          </w:p>
          <w:p w:rsidR="00FD352E" w:rsidRDefault="00FD352E" w:rsidP="00FD352E">
            <w:pPr>
              <w:rPr>
                <w:sz w:val="28"/>
                <w:szCs w:val="28"/>
              </w:rPr>
            </w:pPr>
            <w:r>
              <w:rPr>
                <w:sz w:val="28"/>
                <w:szCs w:val="28"/>
              </w:rPr>
              <w:t xml:space="preserve"> </w:t>
            </w:r>
            <w:proofErr w:type="gramStart"/>
            <w:r w:rsidRPr="00FD352E">
              <w:rPr>
                <w:sz w:val="28"/>
                <w:szCs w:val="28"/>
              </w:rPr>
              <w:t>si</w:t>
            </w:r>
            <w:proofErr w:type="gramEnd"/>
            <w:r w:rsidRPr="00FD352E">
              <w:rPr>
                <w:sz w:val="28"/>
                <w:szCs w:val="28"/>
              </w:rPr>
              <w:t xml:space="preserve"> A es igual a B y B es igual a C, podemos determinar </w:t>
            </w:r>
            <w:proofErr w:type="spellStart"/>
            <w:r w:rsidRPr="00FD352E">
              <w:rPr>
                <w:sz w:val="28"/>
                <w:szCs w:val="28"/>
              </w:rPr>
              <w:t>que</w:t>
            </w:r>
            <w:proofErr w:type="spellEnd"/>
            <w:r w:rsidRPr="00FD352E">
              <w:rPr>
                <w:sz w:val="28"/>
                <w:szCs w:val="28"/>
              </w:rPr>
              <w:t xml:space="preserve"> A y C son iguales.</w:t>
            </w:r>
          </w:p>
          <w:p w:rsidR="00FD352E" w:rsidRDefault="00FD352E" w:rsidP="00FD352E">
            <w:pPr>
              <w:rPr>
                <w:sz w:val="28"/>
                <w:szCs w:val="28"/>
              </w:rPr>
            </w:pPr>
            <w:r>
              <w:rPr>
                <w:sz w:val="28"/>
                <w:szCs w:val="28"/>
              </w:rPr>
              <w:t>Filosofía:</w:t>
            </w:r>
          </w:p>
          <w:p w:rsidR="00FD352E" w:rsidRDefault="00FD352E" w:rsidP="00FD352E">
            <w:pPr>
              <w:rPr>
                <w:sz w:val="28"/>
                <w:szCs w:val="28"/>
              </w:rPr>
            </w:pPr>
            <w:r>
              <w:rPr>
                <w:sz w:val="28"/>
                <w:szCs w:val="28"/>
              </w:rPr>
              <w:t>Si dios crea seres perfectos y el hombre es una creación de dios; el hombre es un ser perfecto.</w:t>
            </w:r>
            <w:r w:rsidRPr="00FD352E">
              <w:rPr>
                <w:sz w:val="28"/>
                <w:szCs w:val="28"/>
              </w:rPr>
              <w:br/>
            </w:r>
            <w:r w:rsidRPr="00FD352E">
              <w:rPr>
                <w:sz w:val="28"/>
                <w:szCs w:val="28"/>
              </w:rPr>
              <w:br/>
            </w:r>
          </w:p>
        </w:tc>
        <w:tc>
          <w:tcPr>
            <w:tcW w:w="5470" w:type="dxa"/>
          </w:tcPr>
          <w:p w:rsidR="00C323CC" w:rsidRDefault="00163236" w:rsidP="00163236">
            <w:pPr>
              <w:rPr>
                <w:sz w:val="28"/>
                <w:szCs w:val="28"/>
              </w:rPr>
            </w:pPr>
            <w:r w:rsidRPr="00163236">
              <w:rPr>
                <w:sz w:val="28"/>
                <w:szCs w:val="28"/>
              </w:rPr>
              <w:t>Una forma de llevar a cabo el método inductivo es proponer, mediante diversas observaciones de los sucesos u objetos en estado natural, una conclusión que resulte general para todos los eventos de la misma clase.</w:t>
            </w:r>
            <w:r w:rsidRPr="00163236">
              <w:rPr>
                <w:sz w:val="28"/>
                <w:szCs w:val="28"/>
              </w:rPr>
              <w:br/>
            </w:r>
            <w:r w:rsidRPr="00163236">
              <w:rPr>
                <w:sz w:val="28"/>
                <w:szCs w:val="28"/>
              </w:rPr>
              <w:br/>
            </w:r>
            <w:proofErr w:type="spellStart"/>
            <w:r>
              <w:rPr>
                <w:sz w:val="28"/>
                <w:szCs w:val="28"/>
              </w:rPr>
              <w:t>Ej</w:t>
            </w:r>
            <w:proofErr w:type="spellEnd"/>
            <w:r>
              <w:rPr>
                <w:sz w:val="28"/>
                <w:szCs w:val="28"/>
              </w:rPr>
              <w:t>: la investigación de un crimen al estilo CSI</w:t>
            </w:r>
          </w:p>
        </w:tc>
      </w:tr>
    </w:tbl>
    <w:p w:rsidR="00C323CC" w:rsidRDefault="00C323CC">
      <w:pPr>
        <w:rPr>
          <w:sz w:val="28"/>
          <w:szCs w:val="28"/>
        </w:rPr>
      </w:pPr>
    </w:p>
    <w:p w:rsidR="00FC5450" w:rsidRDefault="00FC5450">
      <w:pPr>
        <w:rPr>
          <w:sz w:val="28"/>
          <w:szCs w:val="28"/>
        </w:rPr>
      </w:pPr>
      <w:r>
        <w:rPr>
          <w:noProof/>
          <w:lang w:eastAsia="es-CO"/>
        </w:rPr>
        <w:drawing>
          <wp:inline distT="0" distB="0" distL="0" distR="0">
            <wp:extent cx="6858000" cy="3753919"/>
            <wp:effectExtent l="0" t="0" r="0" b="0"/>
            <wp:docPr id="2" name="Imagen 2" descr="http://2.bp.blogspot.com/_6tgzdYUaOl0/TNaV2zgGqqI/AAAAAAAAAAg/Rxu1STzai1M/s1600/fi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6tgzdYUaOl0/TNaV2zgGqqI/AAAAAAAAAAg/Rxu1STzai1M/s1600/filo+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753919"/>
                    </a:xfrm>
                    <a:prstGeom prst="rect">
                      <a:avLst/>
                    </a:prstGeom>
                    <a:noFill/>
                    <a:ln>
                      <a:noFill/>
                    </a:ln>
                  </pic:spPr>
                </pic:pic>
              </a:graphicData>
            </a:graphic>
          </wp:inline>
        </w:drawing>
      </w:r>
    </w:p>
    <w:p w:rsidR="00FC5450" w:rsidRDefault="00FC5450">
      <w:pPr>
        <w:rPr>
          <w:sz w:val="28"/>
          <w:szCs w:val="28"/>
        </w:rPr>
      </w:pPr>
    </w:p>
    <w:p w:rsidR="00FC5450" w:rsidRDefault="00FC5450">
      <w:pPr>
        <w:rPr>
          <w:sz w:val="28"/>
          <w:szCs w:val="28"/>
        </w:rPr>
      </w:pPr>
    </w:p>
    <w:p w:rsidR="00FC5450" w:rsidRDefault="00FC5450" w:rsidP="00FC5450">
      <w:pPr>
        <w:rPr>
          <w:sz w:val="28"/>
          <w:szCs w:val="28"/>
        </w:rPr>
      </w:pPr>
    </w:p>
    <w:p w:rsidR="00FC5450" w:rsidRPr="00FC5450" w:rsidRDefault="00FC5450" w:rsidP="00FC5450">
      <w:pPr>
        <w:tabs>
          <w:tab w:val="left" w:pos="1140"/>
        </w:tabs>
        <w:rPr>
          <w:sz w:val="28"/>
          <w:szCs w:val="28"/>
        </w:rPr>
      </w:pPr>
      <w:r>
        <w:rPr>
          <w:sz w:val="28"/>
          <w:szCs w:val="28"/>
        </w:rPr>
        <w:tab/>
      </w:r>
      <w:bookmarkStart w:id="0" w:name="_GoBack"/>
      <w:r>
        <w:rPr>
          <w:noProof/>
          <w:lang w:eastAsia="es-CO"/>
        </w:rPr>
        <w:drawing>
          <wp:inline distT="0" distB="0" distL="0" distR="0">
            <wp:extent cx="4686300" cy="5010150"/>
            <wp:effectExtent l="0" t="0" r="0" b="0"/>
            <wp:docPr id="4" name="Imagen 4" descr="http://www.todomonografias.com/images/2006/12/8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domonografias.com/images/2006/12/819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5010150"/>
                    </a:xfrm>
                    <a:prstGeom prst="rect">
                      <a:avLst/>
                    </a:prstGeom>
                    <a:noFill/>
                    <a:ln>
                      <a:noFill/>
                    </a:ln>
                  </pic:spPr>
                </pic:pic>
              </a:graphicData>
            </a:graphic>
          </wp:inline>
        </w:drawing>
      </w:r>
      <w:bookmarkEnd w:id="0"/>
    </w:p>
    <w:sectPr w:rsidR="00FC5450" w:rsidRPr="00FC5450" w:rsidSect="00AC09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DF"/>
    <w:rsid w:val="00163236"/>
    <w:rsid w:val="00434E9D"/>
    <w:rsid w:val="004C1A4C"/>
    <w:rsid w:val="00515C37"/>
    <w:rsid w:val="00636C07"/>
    <w:rsid w:val="007434FB"/>
    <w:rsid w:val="00893E55"/>
    <w:rsid w:val="00AC0909"/>
    <w:rsid w:val="00B21FDF"/>
    <w:rsid w:val="00C323CC"/>
    <w:rsid w:val="00D703EF"/>
    <w:rsid w:val="00E30DF5"/>
    <w:rsid w:val="00FC5450"/>
    <w:rsid w:val="00FD35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0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743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0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909"/>
    <w:rPr>
      <w:rFonts w:ascii="Tahoma" w:hAnsi="Tahoma" w:cs="Tahoma"/>
      <w:sz w:val="16"/>
      <w:szCs w:val="16"/>
    </w:rPr>
  </w:style>
  <w:style w:type="character" w:customStyle="1" w:styleId="apple-converted-space">
    <w:name w:val="apple-converted-space"/>
    <w:basedOn w:val="Fuentedeprrafopredeter"/>
    <w:rsid w:val="00AC0909"/>
  </w:style>
  <w:style w:type="character" w:styleId="Hipervnculo">
    <w:name w:val="Hyperlink"/>
    <w:basedOn w:val="Fuentedeprrafopredeter"/>
    <w:uiPriority w:val="99"/>
    <w:unhideWhenUsed/>
    <w:rsid w:val="00AC0909"/>
    <w:rPr>
      <w:color w:val="0000FF"/>
      <w:u w:val="single"/>
    </w:rPr>
  </w:style>
  <w:style w:type="character" w:customStyle="1" w:styleId="Ttulo1Car">
    <w:name w:val="Título 1 Car"/>
    <w:basedOn w:val="Fuentedeprrafopredeter"/>
    <w:link w:val="Ttulo1"/>
    <w:uiPriority w:val="9"/>
    <w:rsid w:val="00AC090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AC09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7434F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0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743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0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909"/>
    <w:rPr>
      <w:rFonts w:ascii="Tahoma" w:hAnsi="Tahoma" w:cs="Tahoma"/>
      <w:sz w:val="16"/>
      <w:szCs w:val="16"/>
    </w:rPr>
  </w:style>
  <w:style w:type="character" w:customStyle="1" w:styleId="apple-converted-space">
    <w:name w:val="apple-converted-space"/>
    <w:basedOn w:val="Fuentedeprrafopredeter"/>
    <w:rsid w:val="00AC0909"/>
  </w:style>
  <w:style w:type="character" w:styleId="Hipervnculo">
    <w:name w:val="Hyperlink"/>
    <w:basedOn w:val="Fuentedeprrafopredeter"/>
    <w:uiPriority w:val="99"/>
    <w:unhideWhenUsed/>
    <w:rsid w:val="00AC0909"/>
    <w:rPr>
      <w:color w:val="0000FF"/>
      <w:u w:val="single"/>
    </w:rPr>
  </w:style>
  <w:style w:type="character" w:customStyle="1" w:styleId="Ttulo1Car">
    <w:name w:val="Título 1 Car"/>
    <w:basedOn w:val="Fuentedeprrafopredeter"/>
    <w:link w:val="Ttulo1"/>
    <w:uiPriority w:val="9"/>
    <w:rsid w:val="00AC090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AC09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7434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096">
      <w:bodyDiv w:val="1"/>
      <w:marLeft w:val="0"/>
      <w:marRight w:val="0"/>
      <w:marTop w:val="0"/>
      <w:marBottom w:val="0"/>
      <w:divBdr>
        <w:top w:val="none" w:sz="0" w:space="0" w:color="auto"/>
        <w:left w:val="none" w:sz="0" w:space="0" w:color="auto"/>
        <w:bottom w:val="none" w:sz="0" w:space="0" w:color="auto"/>
        <w:right w:val="none" w:sz="0" w:space="0" w:color="auto"/>
      </w:divBdr>
      <w:divsChild>
        <w:div w:id="1125197683">
          <w:marLeft w:val="0"/>
          <w:marRight w:val="0"/>
          <w:marTop w:val="0"/>
          <w:marBottom w:val="0"/>
          <w:divBdr>
            <w:top w:val="none" w:sz="0" w:space="0" w:color="auto"/>
            <w:left w:val="none" w:sz="0" w:space="0" w:color="auto"/>
            <w:bottom w:val="none" w:sz="0" w:space="0" w:color="auto"/>
            <w:right w:val="none" w:sz="0" w:space="0" w:color="auto"/>
          </w:divBdr>
          <w:divsChild>
            <w:div w:id="18912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644">
      <w:bodyDiv w:val="1"/>
      <w:marLeft w:val="0"/>
      <w:marRight w:val="0"/>
      <w:marTop w:val="0"/>
      <w:marBottom w:val="0"/>
      <w:divBdr>
        <w:top w:val="none" w:sz="0" w:space="0" w:color="auto"/>
        <w:left w:val="none" w:sz="0" w:space="0" w:color="auto"/>
        <w:bottom w:val="none" w:sz="0" w:space="0" w:color="auto"/>
        <w:right w:val="none" w:sz="0" w:space="0" w:color="auto"/>
      </w:divBdr>
      <w:divsChild>
        <w:div w:id="374429832">
          <w:marLeft w:val="0"/>
          <w:marRight w:val="0"/>
          <w:marTop w:val="0"/>
          <w:marBottom w:val="0"/>
          <w:divBdr>
            <w:top w:val="none" w:sz="0" w:space="0" w:color="auto"/>
            <w:left w:val="none" w:sz="0" w:space="0" w:color="auto"/>
            <w:bottom w:val="none" w:sz="0" w:space="0" w:color="auto"/>
            <w:right w:val="none" w:sz="0" w:space="0" w:color="auto"/>
          </w:divBdr>
          <w:divsChild>
            <w:div w:id="6893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C3%A9cnica" TargetMode="External"/><Relationship Id="rId13" Type="http://schemas.openxmlformats.org/officeDocument/2006/relationships/hyperlink" Target="http://es.wikipedia.org/wiki/Iron%C3%ADa_socr%C3%A1tica" TargetMode="External"/><Relationship Id="rId18" Type="http://schemas.openxmlformats.org/officeDocument/2006/relationships/hyperlink" Target="http://es.wikipedia.org/wiki/Dial%C3%A9ctica"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es.wikipedia.org/wiki/Figura_literaria" TargetMode="External"/><Relationship Id="rId12" Type="http://schemas.openxmlformats.org/officeDocument/2006/relationships/hyperlink" Target="http://es.wikipedia.org/wiki/Debate" TargetMode="External"/><Relationship Id="rId17" Type="http://schemas.openxmlformats.org/officeDocument/2006/relationships/hyperlink" Target="http://es.wikipedia.org/wiki/Prejuicio" TargetMode="External"/><Relationship Id="rId2" Type="http://schemas.microsoft.com/office/2007/relationships/stylesWithEffects" Target="stylesWithEffects.xml"/><Relationship Id="rId16" Type="http://schemas.openxmlformats.org/officeDocument/2006/relationships/hyperlink" Target="http://es.wikipedia.org/wiki/Plat%C3%B3n"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es.wikipedia.org/wiki/Plat%C3%B3n" TargetMode="External"/><Relationship Id="rId11" Type="http://schemas.openxmlformats.org/officeDocument/2006/relationships/hyperlink" Target="http://es.wikipedia.org/wiki/Conceptos" TargetMode="External"/><Relationship Id="rId5" Type="http://schemas.openxmlformats.org/officeDocument/2006/relationships/image" Target="media/image1.jpeg"/><Relationship Id="rId15" Type="http://schemas.openxmlformats.org/officeDocument/2006/relationships/hyperlink" Target="http://es.wikipedia.org/wiki/S%C3%B3crates" TargetMode="External"/><Relationship Id="rId23" Type="http://schemas.openxmlformats.org/officeDocument/2006/relationships/theme" Target="theme/theme1.xml"/><Relationship Id="rId10" Type="http://schemas.openxmlformats.org/officeDocument/2006/relationships/hyperlink" Target="http://es.wikipedia.org/wiki/Problema" TargetMode="External"/><Relationship Id="rId19" Type="http://schemas.openxmlformats.org/officeDocument/2006/relationships/hyperlink" Target="http://es.wikipedia.org/wiki/Razonamiento_inductivo" TargetMode="External"/><Relationship Id="rId4" Type="http://schemas.openxmlformats.org/officeDocument/2006/relationships/webSettings" Target="webSettings.xml"/><Relationship Id="rId9" Type="http://schemas.openxmlformats.org/officeDocument/2006/relationships/hyperlink" Target="http://es.wikipedia.org/wiki/Verdad" TargetMode="External"/><Relationship Id="rId14" Type="http://schemas.openxmlformats.org/officeDocument/2006/relationships/hyperlink" Target="http://es.wikipedia.org/wiki/Siglo_IV_a.C."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Luffi</cp:lastModifiedBy>
  <cp:revision>7</cp:revision>
  <dcterms:created xsi:type="dcterms:W3CDTF">2013-04-08T19:43:00Z</dcterms:created>
  <dcterms:modified xsi:type="dcterms:W3CDTF">2013-04-22T15:20:00Z</dcterms:modified>
</cp:coreProperties>
</file>